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66B96AD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1C6D61">
        <w:rPr>
          <w:rFonts w:ascii="Arial" w:hAnsi="Arial" w:cs="Arial"/>
          <w:b/>
          <w:bCs/>
          <w:sz w:val="52"/>
          <w:szCs w:val="52"/>
        </w:rPr>
        <w:t>Employee and Labor Relations</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64545762" w14:textId="77777777" w:rsidR="005B05DC" w:rsidRPr="005B05DC" w:rsidRDefault="005B05DC" w:rsidP="005B05DC">
      <w:pPr>
        <w:jc w:val="center"/>
        <w:rPr>
          <w:rFonts w:ascii="Arial" w:hAnsi="Arial" w:cs="Arial"/>
          <w:sz w:val="40"/>
          <w:szCs w:val="40"/>
        </w:rPr>
      </w:pPr>
      <w:r w:rsidRPr="005B05DC">
        <w:rPr>
          <w:rFonts w:ascii="Arial" w:hAnsi="Arial" w:cs="Arial"/>
          <w:sz w:val="40"/>
          <w:szCs w:val="40"/>
        </w:rPr>
        <w:t>Module 4: Labor Unions and Collective Bargaining</w:t>
      </w:r>
    </w:p>
    <w:p w14:paraId="3CDAFBCC" w14:textId="77777777" w:rsidR="009731FD" w:rsidRDefault="009731FD" w:rsidP="007B046E">
      <w:pPr>
        <w:jc w:val="center"/>
        <w:rPr>
          <w:rFonts w:ascii="Arial" w:hAnsi="Arial" w:cs="Arial"/>
          <w:sz w:val="40"/>
          <w:szCs w:val="40"/>
        </w:rPr>
      </w:pPr>
    </w:p>
    <w:p w14:paraId="10F46B6B" w14:textId="77777777" w:rsidR="009731FD" w:rsidRDefault="009731FD" w:rsidP="007B046E">
      <w:pPr>
        <w:jc w:val="center"/>
        <w:rPr>
          <w:rFonts w:ascii="Arial" w:hAnsi="Arial" w:cs="Arial"/>
          <w:sz w:val="40"/>
          <w:szCs w:val="40"/>
        </w:rPr>
      </w:pPr>
    </w:p>
    <w:p w14:paraId="532816AC" w14:textId="4E9158AC" w:rsidR="009731FD" w:rsidRDefault="006B3330" w:rsidP="007B046E">
      <w:pPr>
        <w:jc w:val="center"/>
        <w:rPr>
          <w:rFonts w:ascii="Arial" w:hAnsi="Arial" w:cs="Arial"/>
          <w:sz w:val="40"/>
          <w:szCs w:val="40"/>
        </w:rPr>
      </w:pPr>
      <w:r>
        <w:rPr>
          <w:noProof/>
        </w:rPr>
        <w:drawing>
          <wp:inline distT="0" distB="0" distL="0" distR="0" wp14:anchorId="3903A609" wp14:editId="5C058228">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4B15D435" w14:textId="77777777" w:rsidR="009731FD" w:rsidRDefault="009731FD" w:rsidP="007B046E">
      <w:pPr>
        <w:jc w:val="center"/>
        <w:rPr>
          <w:rFonts w:ascii="Arial" w:hAnsi="Arial" w:cs="Arial"/>
          <w:sz w:val="40"/>
          <w:szCs w:val="40"/>
        </w:rPr>
      </w:pPr>
    </w:p>
    <w:p w14:paraId="5AD6E6AF" w14:textId="229515A7" w:rsidR="009731FD" w:rsidRPr="007B046E" w:rsidRDefault="009731FD" w:rsidP="007B046E">
      <w:pPr>
        <w:jc w:val="center"/>
        <w:rPr>
          <w:rFonts w:ascii="Arial" w:hAnsi="Arial" w:cs="Arial"/>
          <w:sz w:val="40"/>
          <w:szCs w:val="40"/>
        </w:rPr>
      </w:pPr>
    </w:p>
    <w:p w14:paraId="0326AF28" w14:textId="2856D725" w:rsidR="00E834C1" w:rsidRDefault="005B05DC" w:rsidP="00260C83">
      <w:pPr>
        <w:jc w:val="center"/>
      </w:pPr>
      <w:r>
        <w:rPr>
          <w:noProof/>
        </w:rPr>
        <w:drawing>
          <wp:inline distT="0" distB="0" distL="0" distR="0" wp14:anchorId="26885E7D" wp14:editId="3C449869">
            <wp:extent cx="6858000" cy="4570730"/>
            <wp:effectExtent l="0" t="0" r="0" b="1270"/>
            <wp:docPr id="715671602" name="Picture 1" descr="A group of workers in a ware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671602" name="Picture 1" descr="A group of workers in a warehouse&#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858000" cy="4570730"/>
                    </a:xfrm>
                    <a:prstGeom prst="rect">
                      <a:avLst/>
                    </a:prstGeom>
                  </pic:spPr>
                </pic:pic>
              </a:graphicData>
            </a:graphic>
          </wp:inline>
        </w:drawing>
      </w:r>
      <w:r w:rsidR="00E834C1">
        <w:br w:type="page"/>
      </w:r>
    </w:p>
    <w:p w14:paraId="13BC2DE9" w14:textId="77777777" w:rsidR="005B05DC" w:rsidRDefault="005B05DC" w:rsidP="005B05DC">
      <w:pPr>
        <w:jc w:val="center"/>
        <w:rPr>
          <w:rFonts w:ascii="Arial" w:hAnsi="Arial" w:cs="Arial"/>
          <w:sz w:val="52"/>
          <w:szCs w:val="52"/>
        </w:rPr>
      </w:pPr>
      <w:r>
        <w:rPr>
          <w:rFonts w:ascii="Arial" w:hAnsi="Arial" w:cs="Arial"/>
          <w:noProof/>
          <w:sz w:val="52"/>
          <w:szCs w:val="52"/>
        </w:rPr>
        <w:lastRenderedPageBreak/>
        <w:drawing>
          <wp:inline distT="0" distB="0" distL="0" distR="0" wp14:anchorId="4426FCCD" wp14:editId="67A09F8C">
            <wp:extent cx="3216442" cy="1807530"/>
            <wp:effectExtent l="0" t="0" r="0" b="0"/>
            <wp:docPr id="1512953082" name="Picture 2" descr="Blur close-up of people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953082" name="Picture 2" descr="Blur close-up of people in a room&#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261034" cy="1832589"/>
                    </a:xfrm>
                    <a:prstGeom prst="rect">
                      <a:avLst/>
                    </a:prstGeom>
                  </pic:spPr>
                </pic:pic>
              </a:graphicData>
            </a:graphic>
          </wp:inline>
        </w:drawing>
      </w:r>
    </w:p>
    <w:p w14:paraId="0A66B985" w14:textId="25748658" w:rsidR="005B05DC" w:rsidRPr="005B05DC" w:rsidRDefault="005B05DC" w:rsidP="005B05DC">
      <w:pPr>
        <w:jc w:val="center"/>
        <w:rPr>
          <w:rFonts w:cstheme="minorHAnsi"/>
        </w:rPr>
      </w:pPr>
      <w:r w:rsidRPr="005B05DC">
        <w:rPr>
          <w:rFonts w:cstheme="minorHAnsi"/>
        </w:rPr>
        <w:t>Time:  2 minutes</w:t>
      </w:r>
    </w:p>
    <w:p w14:paraId="21E7CFAD" w14:textId="0252A441" w:rsidR="005B05DC" w:rsidRPr="005B05DC" w:rsidRDefault="005B05DC" w:rsidP="005B05DC">
      <w:pPr>
        <w:jc w:val="center"/>
        <w:rPr>
          <w:rFonts w:cstheme="minorHAnsi"/>
        </w:rPr>
      </w:pPr>
      <w:r w:rsidRPr="005B05DC">
        <w:rPr>
          <w:rFonts w:cstheme="minorHAnsi"/>
        </w:rPr>
        <w:t>Running time: 2 minutes</w:t>
      </w:r>
    </w:p>
    <w:p w14:paraId="6AC3C5A5" w14:textId="1BDCA7ED" w:rsidR="005B05DC" w:rsidRPr="005B05DC" w:rsidRDefault="005B05DC" w:rsidP="005B05DC">
      <w:pPr>
        <w:rPr>
          <w:rFonts w:cstheme="minorHAnsi"/>
        </w:rPr>
      </w:pPr>
      <w:r w:rsidRPr="005B05DC">
        <w:rPr>
          <w:rFonts w:cstheme="minorHAnsi"/>
        </w:rPr>
        <w:t> </w:t>
      </w:r>
    </w:p>
    <w:p w14:paraId="7382424D" w14:textId="77777777" w:rsidR="005B05DC" w:rsidRPr="005B05DC" w:rsidRDefault="005B05DC" w:rsidP="005B05DC">
      <w:pPr>
        <w:rPr>
          <w:rFonts w:cstheme="minorHAnsi"/>
        </w:rPr>
      </w:pPr>
      <w:r w:rsidRPr="005B05DC">
        <w:rPr>
          <w:rFonts w:cstheme="minorHAnsi"/>
          <w:b/>
          <w:bCs/>
        </w:rPr>
        <w:t>Objective</w:t>
      </w:r>
      <w:r w:rsidRPr="005B05DC">
        <w:rPr>
          <w:rFonts w:cstheme="minorHAnsi"/>
        </w:rPr>
        <w:t>: Introduce the topic. </w:t>
      </w:r>
    </w:p>
    <w:p w14:paraId="67366B5F" w14:textId="77777777" w:rsidR="005B05DC" w:rsidRPr="005B05DC" w:rsidRDefault="005B05DC" w:rsidP="005B05DC">
      <w:pPr>
        <w:rPr>
          <w:rFonts w:cstheme="minorHAnsi"/>
        </w:rPr>
      </w:pPr>
      <w:r w:rsidRPr="005B05DC">
        <w:rPr>
          <w:rFonts w:cstheme="minorHAnsi"/>
          <w:b/>
          <w:bCs/>
        </w:rPr>
        <w:t>Description</w:t>
      </w:r>
      <w:r w:rsidRPr="005B05DC">
        <w:rPr>
          <w:rFonts w:cstheme="minorHAnsi"/>
        </w:rPr>
        <w:t>:  Introduction to the topic. </w:t>
      </w:r>
    </w:p>
    <w:p w14:paraId="2DC20ED4" w14:textId="77777777" w:rsidR="005B05DC" w:rsidRPr="005B05DC" w:rsidRDefault="005B05DC" w:rsidP="005B05DC">
      <w:pPr>
        <w:rPr>
          <w:rFonts w:cstheme="minorHAnsi"/>
        </w:rPr>
      </w:pPr>
      <w:r w:rsidRPr="005B05DC">
        <w:rPr>
          <w:rFonts w:cstheme="minorHAnsi"/>
          <w:b/>
          <w:bCs/>
        </w:rPr>
        <w:t>Instructional Method</w:t>
      </w:r>
      <w:r w:rsidRPr="005B05DC">
        <w:rPr>
          <w:rFonts w:cstheme="minorHAnsi"/>
        </w:rPr>
        <w:t>: Lecture</w:t>
      </w:r>
    </w:p>
    <w:p w14:paraId="08BFA366" w14:textId="77777777" w:rsidR="005B05DC" w:rsidRPr="005B05DC" w:rsidRDefault="005B05DC" w:rsidP="005B05DC">
      <w:pPr>
        <w:rPr>
          <w:rFonts w:cstheme="minorHAnsi"/>
        </w:rPr>
      </w:pPr>
      <w:r w:rsidRPr="005B05DC">
        <w:rPr>
          <w:rFonts w:cstheme="minorHAnsi"/>
        </w:rPr>
        <w:t> </w:t>
      </w:r>
    </w:p>
    <w:p w14:paraId="3AEC455D" w14:textId="77777777" w:rsidR="005B05DC" w:rsidRPr="005B05DC" w:rsidRDefault="005B05DC" w:rsidP="005B05DC">
      <w:pPr>
        <w:rPr>
          <w:rFonts w:cstheme="minorHAnsi"/>
        </w:rPr>
      </w:pPr>
      <w:r w:rsidRPr="005B05DC">
        <w:rPr>
          <w:rFonts w:cstheme="minorHAnsi"/>
          <w:b/>
          <w:bCs/>
        </w:rPr>
        <w:t>Script: </w:t>
      </w:r>
      <w:r w:rsidRPr="005B05DC">
        <w:rPr>
          <w:rFonts w:cstheme="minorHAnsi"/>
        </w:rPr>
        <w:t> </w:t>
      </w:r>
    </w:p>
    <w:p w14:paraId="152DDB4D" w14:textId="77777777" w:rsidR="005B05DC" w:rsidRPr="005B05DC" w:rsidRDefault="005B05DC" w:rsidP="005B05DC">
      <w:pPr>
        <w:rPr>
          <w:rFonts w:cstheme="minorHAnsi"/>
        </w:rPr>
      </w:pPr>
      <w:r w:rsidRPr="005B05DC">
        <w:rPr>
          <w:rFonts w:cstheme="minorHAnsi"/>
        </w:rPr>
        <w:t>Module 4: Labor Unions and Collective Bargaining</w:t>
      </w:r>
    </w:p>
    <w:p w14:paraId="1B42DCA3" w14:textId="77777777" w:rsidR="005B05DC" w:rsidRDefault="005B05DC" w:rsidP="005B05DC">
      <w:pPr>
        <w:rPr>
          <w:rFonts w:cstheme="minorHAnsi"/>
        </w:rPr>
      </w:pPr>
      <w:r w:rsidRPr="005B05DC">
        <w:rPr>
          <w:rFonts w:cstheme="minorHAnsi"/>
        </w:rPr>
        <w:t>Labor unions have influenced workplace standards for more than a century, advocating for fair wages, safer conditions, and a meaningful voice in organizational decisions. Although union membership has declined over the past several decades, interest in collective representation is rising again, particularly among younger workers who expect transparency, equity, and shared decision-making.</w:t>
      </w:r>
    </w:p>
    <w:p w14:paraId="07B0ACAB" w14:textId="77777777" w:rsidR="005B05DC" w:rsidRPr="005B05DC" w:rsidRDefault="005B05DC" w:rsidP="005B05DC">
      <w:pPr>
        <w:rPr>
          <w:rFonts w:cstheme="minorHAnsi"/>
        </w:rPr>
      </w:pPr>
    </w:p>
    <w:p w14:paraId="6F170D83" w14:textId="77777777" w:rsidR="005B05DC" w:rsidRDefault="005B05DC" w:rsidP="005B05DC">
      <w:pPr>
        <w:rPr>
          <w:rFonts w:cstheme="minorHAnsi"/>
        </w:rPr>
      </w:pPr>
      <w:r w:rsidRPr="005B05DC">
        <w:rPr>
          <w:rFonts w:cstheme="minorHAnsi"/>
        </w:rPr>
        <w:t>This chapter examines how unions form, how employees gain representation, and how the collective bargaining process shapes the labor–management relationship. Students will explore union structures, certification procedures, negotiation strategies, and the tools used to address disputes, including strikes, lockouts, and mediation. By understanding these dynamics, HR professionals can better support constructive labor relations and promote organizational stability even during periods of conflict.</w:t>
      </w:r>
    </w:p>
    <w:p w14:paraId="75936C90" w14:textId="77777777" w:rsidR="005B05DC" w:rsidRPr="005B05DC" w:rsidRDefault="005B05DC" w:rsidP="005B05DC">
      <w:pPr>
        <w:rPr>
          <w:rFonts w:cstheme="minorHAnsi"/>
        </w:rPr>
      </w:pPr>
    </w:p>
    <w:p w14:paraId="626E528C" w14:textId="77777777" w:rsidR="005B05DC" w:rsidRPr="005B05DC" w:rsidRDefault="005B05DC" w:rsidP="005B05DC">
      <w:pPr>
        <w:rPr>
          <w:rFonts w:cstheme="minorHAnsi"/>
        </w:rPr>
      </w:pPr>
      <w:r w:rsidRPr="005B05DC">
        <w:rPr>
          <w:rFonts w:cstheme="minorHAnsi"/>
          <w:b/>
          <w:bCs/>
        </w:rPr>
        <w:t>Facilitator Notes:</w:t>
      </w:r>
      <w:r w:rsidRPr="005B05DC">
        <w:rPr>
          <w:rFonts w:cstheme="minorHAnsi"/>
        </w:rPr>
        <w:t> </w:t>
      </w:r>
    </w:p>
    <w:p w14:paraId="3D61BDB8" w14:textId="77777777" w:rsidR="005B05DC" w:rsidRPr="005B05DC" w:rsidRDefault="005B05DC" w:rsidP="00E81294">
      <w:pPr>
        <w:numPr>
          <w:ilvl w:val="0"/>
          <w:numId w:val="1"/>
        </w:numPr>
        <w:rPr>
          <w:rFonts w:cstheme="minorHAnsi"/>
        </w:rPr>
      </w:pPr>
      <w:r w:rsidRPr="005B05DC">
        <w:rPr>
          <w:rFonts w:cstheme="minorHAnsi"/>
        </w:rPr>
        <w:t>Warm up the group with an ice breaker to make students feel comfortable and open for discussion.  </w:t>
      </w:r>
    </w:p>
    <w:p w14:paraId="69B81528" w14:textId="77777777" w:rsidR="005B05DC" w:rsidRPr="005B05DC" w:rsidRDefault="005B05DC" w:rsidP="00E81294">
      <w:pPr>
        <w:numPr>
          <w:ilvl w:val="0"/>
          <w:numId w:val="1"/>
        </w:numPr>
        <w:rPr>
          <w:rFonts w:cstheme="minorHAnsi"/>
        </w:rPr>
      </w:pPr>
      <w:r w:rsidRPr="005B05DC">
        <w:rPr>
          <w:rFonts w:cstheme="minorHAnsi"/>
        </w:rPr>
        <w:t>Idea:  As an ice breaker for the first class, ask students what type of benefits they think they should get from an employer. </w:t>
      </w:r>
    </w:p>
    <w:p w14:paraId="56108D26" w14:textId="77777777" w:rsidR="005B05DC" w:rsidRPr="005B05DC" w:rsidRDefault="005B05DC" w:rsidP="00E81294">
      <w:pPr>
        <w:numPr>
          <w:ilvl w:val="0"/>
          <w:numId w:val="1"/>
        </w:numPr>
        <w:rPr>
          <w:rFonts w:cstheme="minorHAnsi"/>
        </w:rPr>
      </w:pPr>
      <w:r w:rsidRPr="005B05DC">
        <w:rPr>
          <w:rFonts w:cstheme="minorHAnsi"/>
        </w:rPr>
        <w:t>Let the class know that they will be interacting with the material and applying the concepts to their lives.  Participation is more than encouraged. </w:t>
      </w:r>
    </w:p>
    <w:p w14:paraId="5403E10A" w14:textId="77777777" w:rsidR="005B05DC" w:rsidRDefault="005B05DC" w:rsidP="00E81294">
      <w:pPr>
        <w:numPr>
          <w:ilvl w:val="0"/>
          <w:numId w:val="1"/>
        </w:numPr>
        <w:rPr>
          <w:rFonts w:cstheme="minorHAnsi"/>
        </w:rPr>
      </w:pPr>
      <w:r w:rsidRPr="005B05DC">
        <w:rPr>
          <w:rFonts w:cstheme="minorHAnsi"/>
        </w:rPr>
        <w:t>Be sure to put your name and any other information on the first slide</w:t>
      </w:r>
    </w:p>
    <w:p w14:paraId="5C0EE705" w14:textId="77777777" w:rsidR="005B05DC" w:rsidRPr="005B05DC" w:rsidRDefault="005B05DC" w:rsidP="005B05DC">
      <w:pPr>
        <w:ind w:left="360"/>
        <w:rPr>
          <w:rFonts w:cstheme="minorHAnsi"/>
        </w:rPr>
      </w:pPr>
    </w:p>
    <w:p w14:paraId="33DD2E9A" w14:textId="77777777" w:rsidR="005B05DC" w:rsidRPr="005B05DC" w:rsidRDefault="005B05DC" w:rsidP="005B05DC">
      <w:pPr>
        <w:rPr>
          <w:rFonts w:cstheme="minorHAnsi"/>
        </w:rPr>
      </w:pPr>
      <w:r w:rsidRPr="005B05DC">
        <w:rPr>
          <w:rFonts w:cstheme="minorHAnsi"/>
        </w:rPr>
        <w:t>This chapter looks at how unions form, how collective bargaining works, and why labor management relationships remain a powerful force in U.S. workplaces. Students will explore negotiation strategies, contract administration, and the legal frameworks that govern union activity. The chapter also examines how economic pressures, politics, public sentiment, and organizational strategy influence union/employer dynamics across industries.</w:t>
      </w:r>
    </w:p>
    <w:p w14:paraId="0F6AA82A" w14:textId="308EED83" w:rsidR="00AD6920" w:rsidRDefault="00AD6920">
      <w:pPr>
        <w:rPr>
          <w:rFonts w:cstheme="minorHAnsi"/>
        </w:rPr>
      </w:pPr>
      <w:r>
        <w:rPr>
          <w:rFonts w:cstheme="minorHAnsi"/>
        </w:rPr>
        <w:br w:type="page"/>
      </w:r>
    </w:p>
    <w:p w14:paraId="763A83CB" w14:textId="2C6A7984" w:rsidR="005B05DC" w:rsidRPr="005B05DC" w:rsidRDefault="00AD6920" w:rsidP="00AD6920">
      <w:pPr>
        <w:jc w:val="center"/>
        <w:rPr>
          <w:rFonts w:cstheme="minorHAnsi"/>
        </w:rPr>
      </w:pPr>
      <w:r>
        <w:rPr>
          <w:rFonts w:cstheme="minorHAnsi"/>
          <w:noProof/>
        </w:rPr>
        <w:lastRenderedPageBreak/>
        <w:drawing>
          <wp:inline distT="0" distB="0" distL="0" distR="0" wp14:anchorId="0BC484BD" wp14:editId="2E4F62DE">
            <wp:extent cx="3192379" cy="1794008"/>
            <wp:effectExtent l="0" t="0" r="0" b="0"/>
            <wp:docPr id="414204339"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04339" name="Picture 3" descr="A screenshot of a computer&#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3217179" cy="1807945"/>
                    </a:xfrm>
                    <a:prstGeom prst="rect">
                      <a:avLst/>
                    </a:prstGeom>
                  </pic:spPr>
                </pic:pic>
              </a:graphicData>
            </a:graphic>
          </wp:inline>
        </w:drawing>
      </w:r>
    </w:p>
    <w:p w14:paraId="7A9A637A" w14:textId="3DDD12D6" w:rsidR="00AD6920" w:rsidRPr="00AD6920" w:rsidRDefault="00AD6920" w:rsidP="00AD6920">
      <w:pPr>
        <w:jc w:val="center"/>
        <w:rPr>
          <w:rFonts w:cstheme="minorHAnsi"/>
        </w:rPr>
      </w:pPr>
      <w:r w:rsidRPr="00AD6920">
        <w:rPr>
          <w:rFonts w:cstheme="minorHAnsi"/>
        </w:rPr>
        <w:t>Time:  2 minutes</w:t>
      </w:r>
    </w:p>
    <w:p w14:paraId="0FE748F8" w14:textId="652865EB" w:rsidR="00AD6920" w:rsidRPr="00AD6920" w:rsidRDefault="00AD6920" w:rsidP="00AD6920">
      <w:pPr>
        <w:jc w:val="center"/>
        <w:rPr>
          <w:rFonts w:cstheme="minorHAnsi"/>
        </w:rPr>
      </w:pPr>
      <w:r w:rsidRPr="00AD6920">
        <w:rPr>
          <w:rFonts w:cstheme="minorHAnsi"/>
        </w:rPr>
        <w:t>Running time: 4 minutes</w:t>
      </w:r>
    </w:p>
    <w:p w14:paraId="36E6F922" w14:textId="77777777" w:rsidR="00AD6920" w:rsidRPr="00AD6920" w:rsidRDefault="00AD6920" w:rsidP="00AD6920">
      <w:pPr>
        <w:rPr>
          <w:rFonts w:cstheme="minorHAnsi"/>
        </w:rPr>
      </w:pPr>
      <w:r w:rsidRPr="00AD6920">
        <w:rPr>
          <w:rFonts w:cstheme="minorHAnsi"/>
        </w:rPr>
        <w:t> </w:t>
      </w:r>
    </w:p>
    <w:p w14:paraId="55F0592E" w14:textId="77777777" w:rsidR="00AD6920" w:rsidRPr="00AD6920" w:rsidRDefault="00AD6920" w:rsidP="00AD6920">
      <w:pPr>
        <w:rPr>
          <w:rFonts w:cstheme="minorHAnsi"/>
        </w:rPr>
      </w:pPr>
      <w:r w:rsidRPr="00AD6920">
        <w:rPr>
          <w:rFonts w:cstheme="minorHAnsi"/>
          <w:b/>
          <w:bCs/>
        </w:rPr>
        <w:t>Objective</w:t>
      </w:r>
      <w:r w:rsidRPr="00AD6920">
        <w:rPr>
          <w:rFonts w:cstheme="minorHAnsi"/>
        </w:rPr>
        <w:t>: Introduce the learning objectives.  </w:t>
      </w:r>
    </w:p>
    <w:p w14:paraId="009A0CA9" w14:textId="77777777" w:rsidR="00AD6920" w:rsidRPr="00AD6920" w:rsidRDefault="00AD6920" w:rsidP="00AD6920">
      <w:pPr>
        <w:rPr>
          <w:rFonts w:cstheme="minorHAnsi"/>
        </w:rPr>
      </w:pPr>
      <w:r w:rsidRPr="00AD6920">
        <w:rPr>
          <w:rFonts w:cstheme="minorHAnsi"/>
          <w:b/>
          <w:bCs/>
        </w:rPr>
        <w:t>Description</w:t>
      </w:r>
      <w:r w:rsidRPr="00AD6920">
        <w:rPr>
          <w:rFonts w:cstheme="minorHAnsi"/>
        </w:rPr>
        <w:t>: Show the objectives.  Answer any questions. </w:t>
      </w:r>
    </w:p>
    <w:p w14:paraId="30E465CB" w14:textId="77777777" w:rsidR="00AD6920" w:rsidRPr="00AD6920" w:rsidRDefault="00AD6920" w:rsidP="00AD6920">
      <w:pPr>
        <w:rPr>
          <w:rFonts w:cstheme="minorHAnsi"/>
        </w:rPr>
      </w:pPr>
      <w:r w:rsidRPr="00AD6920">
        <w:rPr>
          <w:rFonts w:cstheme="minorHAnsi"/>
          <w:b/>
          <w:bCs/>
        </w:rPr>
        <w:t>Instructional Method</w:t>
      </w:r>
      <w:r w:rsidRPr="00AD6920">
        <w:rPr>
          <w:rFonts w:cstheme="minorHAnsi"/>
        </w:rPr>
        <w:t>: Lecture </w:t>
      </w:r>
    </w:p>
    <w:p w14:paraId="4521F1A4" w14:textId="77777777" w:rsidR="00AD6920" w:rsidRPr="00AD6920" w:rsidRDefault="00AD6920" w:rsidP="00AD6920">
      <w:pPr>
        <w:rPr>
          <w:rFonts w:cstheme="minorHAnsi"/>
        </w:rPr>
      </w:pPr>
      <w:r w:rsidRPr="00AD6920">
        <w:rPr>
          <w:rFonts w:cstheme="minorHAnsi"/>
        </w:rPr>
        <w:t> </w:t>
      </w:r>
    </w:p>
    <w:p w14:paraId="423FFE34" w14:textId="77777777" w:rsidR="00AD6920" w:rsidRPr="00AD6920" w:rsidRDefault="00AD6920" w:rsidP="00AD6920">
      <w:pPr>
        <w:rPr>
          <w:rFonts w:cstheme="minorHAnsi"/>
        </w:rPr>
      </w:pPr>
      <w:r w:rsidRPr="00AD6920">
        <w:rPr>
          <w:rFonts w:cstheme="minorHAnsi"/>
          <w:b/>
          <w:bCs/>
        </w:rPr>
        <w:t>Script</w:t>
      </w:r>
      <w:r w:rsidRPr="00AD6920">
        <w:rPr>
          <w:rFonts w:cstheme="minorHAnsi"/>
        </w:rPr>
        <w:t>:   </w:t>
      </w:r>
    </w:p>
    <w:p w14:paraId="2C07D60D" w14:textId="77777777" w:rsidR="00AD6920" w:rsidRPr="00AD6920" w:rsidRDefault="00AD6920" w:rsidP="00AD6920">
      <w:pPr>
        <w:rPr>
          <w:rFonts w:cstheme="minorHAnsi"/>
        </w:rPr>
      </w:pPr>
      <w:r w:rsidRPr="00AD6920">
        <w:rPr>
          <w:rFonts w:cstheme="minorHAnsi"/>
        </w:rPr>
        <w:t>Here are the student objectives for this module: </w:t>
      </w:r>
    </w:p>
    <w:p w14:paraId="43AB7D4D" w14:textId="77777777" w:rsidR="00AD6920" w:rsidRPr="00AD6920" w:rsidRDefault="00AD6920" w:rsidP="00E81294">
      <w:pPr>
        <w:numPr>
          <w:ilvl w:val="0"/>
          <w:numId w:val="2"/>
        </w:numPr>
        <w:rPr>
          <w:rFonts w:cstheme="minorHAnsi"/>
        </w:rPr>
      </w:pPr>
      <w:r w:rsidRPr="00AD6920">
        <w:rPr>
          <w:rFonts w:cstheme="minorHAnsi"/>
        </w:rPr>
        <w:t>Explain union formation and certification procedures.</w:t>
      </w:r>
    </w:p>
    <w:p w14:paraId="24F2BEE1" w14:textId="77777777" w:rsidR="00AD6920" w:rsidRPr="00AD6920" w:rsidRDefault="00AD6920" w:rsidP="00E81294">
      <w:pPr>
        <w:numPr>
          <w:ilvl w:val="0"/>
          <w:numId w:val="2"/>
        </w:numPr>
        <w:rPr>
          <w:rFonts w:cstheme="minorHAnsi"/>
        </w:rPr>
      </w:pPr>
      <w:r w:rsidRPr="00AD6920">
        <w:rPr>
          <w:rFonts w:cstheme="minorHAnsi"/>
        </w:rPr>
        <w:t>Analyze collective bargaining strategies and negotiation tactics.</w:t>
      </w:r>
    </w:p>
    <w:p w14:paraId="0F91714B" w14:textId="77777777" w:rsidR="00AD6920" w:rsidRPr="00AD6920" w:rsidRDefault="00AD6920" w:rsidP="00E81294">
      <w:pPr>
        <w:numPr>
          <w:ilvl w:val="0"/>
          <w:numId w:val="2"/>
        </w:numPr>
        <w:rPr>
          <w:rFonts w:cstheme="minorHAnsi"/>
        </w:rPr>
      </w:pPr>
      <w:r w:rsidRPr="00AD6920">
        <w:rPr>
          <w:rFonts w:cstheme="minorHAnsi"/>
        </w:rPr>
        <w:t>Discuss conflict resolution during strikes or lockouts.</w:t>
      </w:r>
    </w:p>
    <w:p w14:paraId="3D166CB7" w14:textId="77777777" w:rsidR="00AD6920" w:rsidRDefault="00AD6920" w:rsidP="00AD6920">
      <w:pPr>
        <w:rPr>
          <w:rFonts w:cstheme="minorHAnsi"/>
          <w:b/>
          <w:bCs/>
        </w:rPr>
      </w:pPr>
    </w:p>
    <w:p w14:paraId="59B3FC86" w14:textId="59DAE1D4" w:rsidR="00AD6920" w:rsidRPr="00AD6920" w:rsidRDefault="00AD6920" w:rsidP="00AD6920">
      <w:pPr>
        <w:rPr>
          <w:rFonts w:cstheme="minorHAnsi"/>
        </w:rPr>
      </w:pPr>
      <w:r w:rsidRPr="00AD6920">
        <w:rPr>
          <w:rFonts w:cstheme="minorHAnsi"/>
          <w:b/>
          <w:bCs/>
        </w:rPr>
        <w:t>Key Terms</w:t>
      </w:r>
    </w:p>
    <w:p w14:paraId="68EB75F2" w14:textId="77777777" w:rsidR="00AD6920" w:rsidRPr="00AD6920" w:rsidRDefault="00AD6920" w:rsidP="00AD6920">
      <w:pPr>
        <w:rPr>
          <w:rFonts w:cstheme="minorHAnsi"/>
        </w:rPr>
      </w:pPr>
      <w:r w:rsidRPr="00AD6920">
        <w:rPr>
          <w:rFonts w:cstheme="minorHAnsi"/>
        </w:rPr>
        <w:t>Arbitration; Bargaining Unit; Card Check; Collective Bargaining; Grievance Procedure; Lockout; Mediation; National Labor Relations Board (NLRB); Strike; Unfair Labor Practice</w:t>
      </w:r>
    </w:p>
    <w:p w14:paraId="2C18B9E1" w14:textId="77777777" w:rsidR="00AD6920" w:rsidRPr="00AD6920" w:rsidRDefault="00AD6920" w:rsidP="00AD6920">
      <w:pPr>
        <w:rPr>
          <w:rFonts w:cstheme="minorHAnsi"/>
        </w:rPr>
      </w:pPr>
      <w:r w:rsidRPr="00AD6920">
        <w:rPr>
          <w:rFonts w:cstheme="minorHAnsi"/>
        </w:rPr>
        <w:br/>
        <w:t> </w:t>
      </w:r>
    </w:p>
    <w:p w14:paraId="4B9FB4F8" w14:textId="77777777" w:rsidR="00AD6920" w:rsidRPr="00AD6920" w:rsidRDefault="00AD6920" w:rsidP="00AD6920">
      <w:pPr>
        <w:rPr>
          <w:rFonts w:cstheme="minorHAnsi"/>
        </w:rPr>
      </w:pPr>
      <w:r w:rsidRPr="00AD6920">
        <w:rPr>
          <w:rFonts w:cstheme="minorHAnsi"/>
          <w:b/>
          <w:bCs/>
        </w:rPr>
        <w:t>Facilitator Notes:</w:t>
      </w:r>
      <w:r w:rsidRPr="00AD6920">
        <w:rPr>
          <w:rFonts w:cstheme="minorHAnsi"/>
        </w:rPr>
        <w:t> </w:t>
      </w:r>
    </w:p>
    <w:p w14:paraId="48EE6BD4" w14:textId="77777777" w:rsidR="00AD6920" w:rsidRPr="00AD6920" w:rsidRDefault="00AD6920" w:rsidP="00AD6920">
      <w:pPr>
        <w:rPr>
          <w:rFonts w:cstheme="minorHAnsi"/>
        </w:rPr>
      </w:pPr>
      <w:r w:rsidRPr="00AD6920">
        <w:rPr>
          <w:rFonts w:cstheme="minorHAnsi"/>
        </w:rPr>
        <w:t>Use the objectives topics to create evaluation for the review. </w:t>
      </w:r>
    </w:p>
    <w:p w14:paraId="7DAB86C5" w14:textId="77777777" w:rsidR="00AD6920" w:rsidRPr="00AD6920" w:rsidRDefault="00AD6920" w:rsidP="00AD6920">
      <w:pPr>
        <w:jc w:val="both"/>
        <w:rPr>
          <w:rFonts w:cstheme="minorHAnsi"/>
        </w:rPr>
      </w:pPr>
    </w:p>
    <w:p w14:paraId="738DE4E6" w14:textId="20557522" w:rsidR="00AD6920" w:rsidRDefault="00AD6920">
      <w:pPr>
        <w:rPr>
          <w:rFonts w:cstheme="minorHAnsi"/>
        </w:rPr>
      </w:pPr>
      <w:r>
        <w:rPr>
          <w:rFonts w:cstheme="minorHAnsi"/>
        </w:rPr>
        <w:br w:type="page"/>
      </w:r>
    </w:p>
    <w:p w14:paraId="097B6C3A" w14:textId="42C7B384" w:rsidR="005B05DC" w:rsidRPr="00AD6920" w:rsidRDefault="00AD6920" w:rsidP="00AD6920">
      <w:pPr>
        <w:jc w:val="center"/>
        <w:rPr>
          <w:rFonts w:cstheme="minorHAnsi"/>
        </w:rPr>
      </w:pPr>
      <w:r>
        <w:rPr>
          <w:rFonts w:cstheme="minorHAnsi"/>
          <w:noProof/>
        </w:rPr>
        <w:lastRenderedPageBreak/>
        <w:drawing>
          <wp:inline distT="0" distB="0" distL="0" distR="0" wp14:anchorId="023EA0B4" wp14:editId="5B90705A">
            <wp:extent cx="3192379" cy="1794008"/>
            <wp:effectExtent l="0" t="0" r="0" b="0"/>
            <wp:docPr id="925072936" name="Picture 4" descr="A diagram of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072936" name="Picture 4" descr="A diagram of different colored circles&#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3228848" cy="1814503"/>
                    </a:xfrm>
                    <a:prstGeom prst="rect">
                      <a:avLst/>
                    </a:prstGeom>
                  </pic:spPr>
                </pic:pic>
              </a:graphicData>
            </a:graphic>
          </wp:inline>
        </w:drawing>
      </w:r>
    </w:p>
    <w:p w14:paraId="214620B4" w14:textId="77777777" w:rsidR="00E834C1" w:rsidRPr="00AD6920" w:rsidRDefault="00E834C1" w:rsidP="00AD6920">
      <w:pPr>
        <w:rPr>
          <w:rFonts w:cstheme="minorHAnsi"/>
        </w:rPr>
      </w:pPr>
    </w:p>
    <w:p w14:paraId="4CFED74E" w14:textId="5519BB36" w:rsidR="00AD6920" w:rsidRPr="00AD6920" w:rsidRDefault="00AD6920" w:rsidP="00AD6920">
      <w:pPr>
        <w:jc w:val="center"/>
        <w:rPr>
          <w:rFonts w:cstheme="minorHAnsi"/>
        </w:rPr>
      </w:pPr>
      <w:r w:rsidRPr="00AD6920">
        <w:rPr>
          <w:rFonts w:cstheme="minorHAnsi"/>
        </w:rPr>
        <w:t>Time:  6 minutes</w:t>
      </w:r>
    </w:p>
    <w:p w14:paraId="6796AB2B" w14:textId="572FD6F0" w:rsidR="00AD6920" w:rsidRPr="00AD6920" w:rsidRDefault="00AD6920" w:rsidP="00AD6920">
      <w:pPr>
        <w:jc w:val="center"/>
        <w:rPr>
          <w:rFonts w:cstheme="minorHAnsi"/>
        </w:rPr>
      </w:pPr>
      <w:r w:rsidRPr="00AD6920">
        <w:rPr>
          <w:rFonts w:cstheme="minorHAnsi"/>
        </w:rPr>
        <w:t>Running time: 10 minutes</w:t>
      </w:r>
    </w:p>
    <w:p w14:paraId="1A3176AD" w14:textId="77777777" w:rsidR="00AD6920" w:rsidRPr="00AD6920" w:rsidRDefault="00AD6920" w:rsidP="00AD6920">
      <w:pPr>
        <w:rPr>
          <w:rFonts w:cstheme="minorHAnsi"/>
        </w:rPr>
      </w:pPr>
      <w:r w:rsidRPr="00AD6920">
        <w:rPr>
          <w:rFonts w:cstheme="minorHAnsi"/>
        </w:rPr>
        <w:t> </w:t>
      </w:r>
    </w:p>
    <w:p w14:paraId="76A28D75" w14:textId="77777777" w:rsidR="00AD6920" w:rsidRPr="00AD6920" w:rsidRDefault="00AD6920" w:rsidP="00AD6920">
      <w:pPr>
        <w:rPr>
          <w:rFonts w:cstheme="minorHAnsi"/>
        </w:rPr>
      </w:pPr>
      <w:r w:rsidRPr="00AD6920">
        <w:rPr>
          <w:rFonts w:cstheme="minorHAnsi"/>
          <w:b/>
          <w:bCs/>
        </w:rPr>
        <w:t>Objective</w:t>
      </w:r>
      <w:r w:rsidRPr="00AD6920">
        <w:rPr>
          <w:rFonts w:cstheme="minorHAnsi"/>
        </w:rPr>
        <w:t>: Define the roles and structures of labor unions.</w:t>
      </w:r>
    </w:p>
    <w:p w14:paraId="5519ADB3" w14:textId="7456D715" w:rsidR="00AD6920" w:rsidRPr="00AD6920" w:rsidRDefault="00AD6920" w:rsidP="00AD6920">
      <w:pPr>
        <w:rPr>
          <w:rFonts w:cstheme="minorHAnsi"/>
        </w:rPr>
      </w:pPr>
      <w:r w:rsidRPr="00AD6920">
        <w:rPr>
          <w:rFonts w:cstheme="minorHAnsi"/>
          <w:b/>
          <w:bCs/>
        </w:rPr>
        <w:t>Description</w:t>
      </w:r>
      <w:r w:rsidRPr="00AD6920">
        <w:rPr>
          <w:rFonts w:cstheme="minorHAnsi"/>
        </w:rPr>
        <w:t>: Define each type of union, the structure</w:t>
      </w:r>
      <w:r w:rsidR="007C5AF7">
        <w:rPr>
          <w:rFonts w:cstheme="minorHAnsi"/>
        </w:rPr>
        <w:t>,</w:t>
      </w:r>
      <w:r w:rsidRPr="00AD6920">
        <w:rPr>
          <w:rFonts w:cstheme="minorHAnsi"/>
        </w:rPr>
        <w:t xml:space="preserve"> and impact.</w:t>
      </w:r>
    </w:p>
    <w:p w14:paraId="552990F4" w14:textId="77777777" w:rsidR="00AD6920" w:rsidRPr="00AD6920" w:rsidRDefault="00AD6920" w:rsidP="00AD6920">
      <w:pPr>
        <w:rPr>
          <w:rFonts w:cstheme="minorHAnsi"/>
        </w:rPr>
      </w:pPr>
      <w:r w:rsidRPr="00AD6920">
        <w:rPr>
          <w:rFonts w:cstheme="minorHAnsi"/>
          <w:b/>
          <w:bCs/>
        </w:rPr>
        <w:t>Instructional Method</w:t>
      </w:r>
      <w:r w:rsidRPr="00AD6920">
        <w:rPr>
          <w:rFonts w:cstheme="minorHAnsi"/>
        </w:rPr>
        <w:t>: Discussion - Lecture</w:t>
      </w:r>
    </w:p>
    <w:p w14:paraId="2E7EA1A0" w14:textId="77777777" w:rsidR="00AD6920" w:rsidRDefault="00AD6920" w:rsidP="00AD6920">
      <w:pPr>
        <w:rPr>
          <w:rFonts w:cstheme="minorHAnsi"/>
          <w:b/>
          <w:bCs/>
        </w:rPr>
      </w:pPr>
    </w:p>
    <w:p w14:paraId="36AAD42E" w14:textId="6155AA99" w:rsidR="00AD6920" w:rsidRPr="00AD6920" w:rsidRDefault="00AD6920" w:rsidP="00AD6920">
      <w:pPr>
        <w:rPr>
          <w:rFonts w:cstheme="minorHAnsi"/>
        </w:rPr>
      </w:pPr>
      <w:r w:rsidRPr="00AD6920">
        <w:rPr>
          <w:rFonts w:cstheme="minorHAnsi"/>
          <w:b/>
          <w:bCs/>
        </w:rPr>
        <w:t>Script</w:t>
      </w:r>
      <w:r w:rsidRPr="00AD6920">
        <w:rPr>
          <w:rFonts w:cstheme="minorHAnsi"/>
        </w:rPr>
        <w:t>:   </w:t>
      </w:r>
    </w:p>
    <w:p w14:paraId="529AC5FF" w14:textId="77777777" w:rsidR="00AD6920" w:rsidRPr="00AD6920" w:rsidRDefault="00AD6920" w:rsidP="00AD6920">
      <w:pPr>
        <w:rPr>
          <w:rFonts w:cstheme="minorHAnsi"/>
        </w:rPr>
      </w:pPr>
      <w:r w:rsidRPr="00AD6920">
        <w:rPr>
          <w:rFonts w:cstheme="minorHAnsi"/>
          <w:b/>
          <w:bCs/>
        </w:rPr>
        <w:t>Ask</w:t>
      </w:r>
      <w:r w:rsidRPr="00AD6920">
        <w:rPr>
          <w:rFonts w:cstheme="minorHAnsi"/>
        </w:rPr>
        <w:t>: Why would workers want a union?</w:t>
      </w:r>
    </w:p>
    <w:p w14:paraId="090EC95C" w14:textId="77777777" w:rsidR="00AD6920" w:rsidRDefault="00AD6920" w:rsidP="00AD6920">
      <w:pPr>
        <w:rPr>
          <w:rFonts w:cstheme="minorHAnsi"/>
        </w:rPr>
      </w:pPr>
    </w:p>
    <w:p w14:paraId="16AAA6F3" w14:textId="4B0B3C22" w:rsidR="00AD6920" w:rsidRDefault="00AD6920" w:rsidP="00AD6920">
      <w:pPr>
        <w:rPr>
          <w:rFonts w:cstheme="minorHAnsi"/>
        </w:rPr>
      </w:pPr>
      <w:r w:rsidRPr="00AD6920">
        <w:rPr>
          <w:rFonts w:cstheme="minorHAnsi"/>
        </w:rPr>
        <w:t>Labor unions exist to protect the collective interests of workers. Their core purpose is to negotiate wages, benefits, working conditions, and job security while offering employees a structured way to influence workplace decisions. Unions are democratic organizations, and members elect leaders, vote on contracts, and participate in policy decisions. Membership dues support organizing efforts, collective bargaining, and legal representation (Compa, 2021).</w:t>
      </w:r>
    </w:p>
    <w:p w14:paraId="5F5CB00E" w14:textId="77777777" w:rsidR="00AD6920" w:rsidRPr="00AD6920" w:rsidRDefault="00AD6920" w:rsidP="00AD6920">
      <w:pPr>
        <w:rPr>
          <w:rFonts w:cstheme="minorHAnsi"/>
        </w:rPr>
      </w:pPr>
    </w:p>
    <w:p w14:paraId="2BD36D8E" w14:textId="77777777" w:rsidR="00AD6920" w:rsidRPr="00AD6920" w:rsidRDefault="00AD6920" w:rsidP="00AD6920">
      <w:pPr>
        <w:rPr>
          <w:rFonts w:cstheme="minorHAnsi"/>
        </w:rPr>
      </w:pPr>
      <w:r w:rsidRPr="00AD6920">
        <w:rPr>
          <w:rFonts w:cstheme="minorHAnsi"/>
        </w:rPr>
        <w:t>Employees rarely pursue unionization in workplaces where they feel respected and heard. Most organizing campaigns begin when trust deteriorates, communication fails, or inconsistencies in management practices create perceptions of unfair treatment. Pew Research Center (2022) reported that younger workers</w:t>
      </w:r>
      <w:proofErr w:type="gramStart"/>
      <w:r w:rsidRPr="00AD6920">
        <w:rPr>
          <w:rFonts w:cstheme="minorHAnsi"/>
        </w:rPr>
        <w:t>, in particular, cite</w:t>
      </w:r>
      <w:proofErr w:type="gramEnd"/>
      <w:r w:rsidRPr="00AD6920">
        <w:rPr>
          <w:rFonts w:cstheme="minorHAnsi"/>
        </w:rPr>
        <w:t xml:space="preserve"> fairness, voice, and transparency as primary drivers of interest in unionization.</w:t>
      </w:r>
    </w:p>
    <w:p w14:paraId="4620A5AF" w14:textId="77777777" w:rsidR="00AD6920" w:rsidRDefault="00AD6920" w:rsidP="00AD6920">
      <w:pPr>
        <w:rPr>
          <w:rFonts w:cstheme="minorHAnsi"/>
          <w:b/>
          <w:bCs/>
        </w:rPr>
      </w:pPr>
    </w:p>
    <w:p w14:paraId="691E99AE" w14:textId="01DAE8C6" w:rsidR="00AD6920" w:rsidRPr="00AD6920" w:rsidRDefault="00AD6920" w:rsidP="00AD6920">
      <w:pPr>
        <w:rPr>
          <w:rFonts w:cstheme="minorHAnsi"/>
        </w:rPr>
      </w:pPr>
      <w:r w:rsidRPr="00AD6920">
        <w:rPr>
          <w:rFonts w:cstheme="minorHAnsi"/>
          <w:b/>
          <w:bCs/>
        </w:rPr>
        <w:t>Facilitator Notes:</w:t>
      </w:r>
      <w:r w:rsidRPr="00AD6920">
        <w:rPr>
          <w:rFonts w:cstheme="minorHAnsi"/>
        </w:rPr>
        <w:t> </w:t>
      </w:r>
    </w:p>
    <w:p w14:paraId="55FA91C9" w14:textId="77777777" w:rsidR="00AD6920" w:rsidRPr="00AD6920" w:rsidRDefault="00AD6920" w:rsidP="00AD6920">
      <w:pPr>
        <w:rPr>
          <w:rFonts w:cstheme="minorHAnsi"/>
        </w:rPr>
      </w:pPr>
      <w:r w:rsidRPr="00AD6920">
        <w:rPr>
          <w:rFonts w:cstheme="minorHAnsi"/>
        </w:rPr>
        <w:t>Section 1: The Role and Structure of Labor Unions</w:t>
      </w:r>
    </w:p>
    <w:p w14:paraId="08B7A33D" w14:textId="77777777" w:rsidR="00AD6920" w:rsidRPr="00AD6920" w:rsidRDefault="00AD6920" w:rsidP="00AD6920">
      <w:pPr>
        <w:rPr>
          <w:rFonts w:cstheme="minorHAnsi"/>
        </w:rPr>
      </w:pPr>
      <w:r w:rsidRPr="00AD6920">
        <w:rPr>
          <w:rFonts w:cstheme="minorHAnsi"/>
        </w:rPr>
        <w:t>Labor unions exist to protect the collective interests of workers. Their core purpose is to negotiate wages, benefits, working conditions, and job security while offering employees a structured way to influence workplace decisions. Unions are democratic organizations, and members elect leaders, vote on contracts, and participate in policy decisions. Membership dues support organizing efforts, collective bargaining, and legal representation (Compa, 2021).</w:t>
      </w:r>
    </w:p>
    <w:p w14:paraId="07FE1F20" w14:textId="77777777" w:rsidR="00AD6920" w:rsidRPr="00AD6920" w:rsidRDefault="00AD6920" w:rsidP="00AD6920">
      <w:pPr>
        <w:rPr>
          <w:rFonts w:cstheme="minorHAnsi"/>
        </w:rPr>
      </w:pPr>
      <w:r w:rsidRPr="00AD6920">
        <w:rPr>
          <w:rFonts w:cstheme="minorHAnsi"/>
        </w:rPr>
        <w:t> </w:t>
      </w:r>
    </w:p>
    <w:p w14:paraId="3AFCB870" w14:textId="77777777" w:rsidR="00AD6920" w:rsidRPr="00AD6920" w:rsidRDefault="00AD6920" w:rsidP="00AD6920">
      <w:pPr>
        <w:rPr>
          <w:rFonts w:cstheme="minorHAnsi"/>
        </w:rPr>
      </w:pPr>
      <w:r w:rsidRPr="00AD6920">
        <w:rPr>
          <w:rFonts w:cstheme="minorHAnsi"/>
          <w:b/>
          <w:bCs/>
        </w:rPr>
        <w:t>Union Structures</w:t>
      </w:r>
    </w:p>
    <w:p w14:paraId="0C3C61CE" w14:textId="77777777" w:rsidR="00AD6920" w:rsidRPr="00AD6920" w:rsidRDefault="00AD6920" w:rsidP="00AD6920">
      <w:pPr>
        <w:rPr>
          <w:rFonts w:cstheme="minorHAnsi"/>
        </w:rPr>
      </w:pPr>
      <w:r w:rsidRPr="00AD6920">
        <w:rPr>
          <w:rFonts w:cstheme="minorHAnsi"/>
        </w:rPr>
        <w:t>Most unions operate across multiple levels that coordinate strategy and representation.</w:t>
      </w:r>
    </w:p>
    <w:p w14:paraId="0380C965" w14:textId="77777777" w:rsidR="00AD6920" w:rsidRPr="00AD6920" w:rsidRDefault="00AD6920" w:rsidP="00AD6920">
      <w:pPr>
        <w:rPr>
          <w:rFonts w:cstheme="minorHAnsi"/>
        </w:rPr>
      </w:pPr>
      <w:r w:rsidRPr="00AD6920">
        <w:rPr>
          <w:rFonts w:cstheme="minorHAnsi"/>
          <w:b/>
          <w:bCs/>
        </w:rPr>
        <w:t>Local Unions:</w:t>
      </w:r>
    </w:p>
    <w:p w14:paraId="7EBAEBF3" w14:textId="77777777" w:rsidR="00AD6920" w:rsidRPr="00AD6920" w:rsidRDefault="00AD6920" w:rsidP="00AD6920">
      <w:pPr>
        <w:rPr>
          <w:rFonts w:cstheme="minorHAnsi"/>
        </w:rPr>
      </w:pPr>
      <w:r w:rsidRPr="00AD6920">
        <w:rPr>
          <w:rFonts w:cstheme="minorHAnsi"/>
        </w:rPr>
        <w:t>Locals represent workers within a single workplace or geographical area. They manage grievances, administer contracts, and maintain direct contact with employees.</w:t>
      </w:r>
    </w:p>
    <w:p w14:paraId="0754590D" w14:textId="77777777" w:rsidR="00AD6920" w:rsidRDefault="00AD6920" w:rsidP="00AD6920">
      <w:pPr>
        <w:rPr>
          <w:rFonts w:cstheme="minorHAnsi"/>
          <w:b/>
          <w:bCs/>
        </w:rPr>
      </w:pPr>
    </w:p>
    <w:p w14:paraId="63FAB552" w14:textId="6D80F56D" w:rsidR="00AD6920" w:rsidRPr="00AD6920" w:rsidRDefault="00AD6920" w:rsidP="00AD6920">
      <w:pPr>
        <w:rPr>
          <w:rFonts w:cstheme="minorHAnsi"/>
        </w:rPr>
      </w:pPr>
      <w:r w:rsidRPr="00AD6920">
        <w:rPr>
          <w:rFonts w:cstheme="minorHAnsi"/>
          <w:b/>
          <w:bCs/>
        </w:rPr>
        <w:t>National and International Unions:</w:t>
      </w:r>
    </w:p>
    <w:p w14:paraId="240B0825" w14:textId="77777777" w:rsidR="00AD6920" w:rsidRPr="00AD6920" w:rsidRDefault="00AD6920" w:rsidP="00AD6920">
      <w:pPr>
        <w:rPr>
          <w:rFonts w:cstheme="minorHAnsi"/>
        </w:rPr>
      </w:pPr>
      <w:r w:rsidRPr="00AD6920">
        <w:rPr>
          <w:rFonts w:cstheme="minorHAnsi"/>
        </w:rPr>
        <w:t>These organizations support locals through bargaining resources, training, research, and legal guidance. They also coordinate strategies across industries and regions (Milkman &amp; Voss, 2020).</w:t>
      </w:r>
    </w:p>
    <w:p w14:paraId="0B58556D" w14:textId="77777777" w:rsidR="00AD6920" w:rsidRDefault="00AD6920" w:rsidP="00AD6920">
      <w:pPr>
        <w:rPr>
          <w:rFonts w:cstheme="minorHAnsi"/>
          <w:b/>
          <w:bCs/>
        </w:rPr>
      </w:pPr>
    </w:p>
    <w:p w14:paraId="564448DC" w14:textId="49E90457" w:rsidR="00AD6920" w:rsidRPr="00AD6920" w:rsidRDefault="00AD6920" w:rsidP="00AD6920">
      <w:pPr>
        <w:rPr>
          <w:rFonts w:cstheme="minorHAnsi"/>
        </w:rPr>
      </w:pPr>
      <w:r w:rsidRPr="00AD6920">
        <w:rPr>
          <w:rFonts w:cstheme="minorHAnsi"/>
          <w:b/>
          <w:bCs/>
        </w:rPr>
        <w:t>Federations:</w:t>
      </w:r>
    </w:p>
    <w:p w14:paraId="14ABFC76" w14:textId="77777777" w:rsidR="00AD6920" w:rsidRPr="00AD6920" w:rsidRDefault="00AD6920" w:rsidP="00AD6920">
      <w:pPr>
        <w:rPr>
          <w:rFonts w:cstheme="minorHAnsi"/>
        </w:rPr>
      </w:pPr>
      <w:r w:rsidRPr="00AD6920">
        <w:rPr>
          <w:rFonts w:cstheme="minorHAnsi"/>
        </w:rPr>
        <w:t>Federations such as the AFL-CIO coordinate national labor priorities and public policy advocacy. Not all unions belong to a federation. For example, the Service Employees International Union and the International Brotherhood of Teamsters operate independently while still influencing federal and state labor policy (AFL-CIO, 2024).</w:t>
      </w:r>
    </w:p>
    <w:p w14:paraId="4D613455" w14:textId="77777777" w:rsidR="00AD6920" w:rsidRDefault="00AD6920" w:rsidP="00AD6920">
      <w:pPr>
        <w:rPr>
          <w:rFonts w:cstheme="minorHAnsi"/>
          <w:b/>
          <w:bCs/>
        </w:rPr>
      </w:pPr>
    </w:p>
    <w:p w14:paraId="2500FADC" w14:textId="56D1E594" w:rsidR="00AD6920" w:rsidRPr="00AD6920" w:rsidRDefault="00AD6920" w:rsidP="00AD6920">
      <w:pPr>
        <w:rPr>
          <w:rFonts w:cstheme="minorHAnsi"/>
        </w:rPr>
      </w:pPr>
      <w:r w:rsidRPr="00AD6920">
        <w:rPr>
          <w:rFonts w:cstheme="minorHAnsi"/>
          <w:b/>
          <w:bCs/>
        </w:rPr>
        <w:t>Public-Sector Unions</w:t>
      </w:r>
    </w:p>
    <w:p w14:paraId="31A4820B" w14:textId="77777777" w:rsidR="00AD6920" w:rsidRPr="00AD6920" w:rsidRDefault="00AD6920" w:rsidP="00AD6920">
      <w:pPr>
        <w:rPr>
          <w:rFonts w:cstheme="minorHAnsi"/>
        </w:rPr>
      </w:pPr>
      <w:r w:rsidRPr="00AD6920">
        <w:rPr>
          <w:rFonts w:cstheme="minorHAnsi"/>
        </w:rPr>
        <w:t xml:space="preserve">Public-sector unions operate under separate laws. </w:t>
      </w:r>
      <w:hyperlink r:id="rId15" w:history="1">
        <w:r w:rsidRPr="00AD6920">
          <w:rPr>
            <w:rStyle w:val="Hyperlink"/>
            <w:rFonts w:cstheme="minorHAnsi"/>
          </w:rPr>
          <w:t>The Federal Service Labor-Management Relations Statute of 1978</w:t>
        </w:r>
      </w:hyperlink>
      <w:r w:rsidRPr="00AD6920">
        <w:rPr>
          <w:rFonts w:cstheme="minorHAnsi"/>
        </w:rPr>
        <w:t xml:space="preserve"> governs collective bargaining for federal employees, and states maintain additional rules for public-sector workers. These laws shape bargaining rights, grievance procedures, and the scope of negotiations. Public-sector unions continue to play a critical role in areas such as education, transportation, and public safety (Kearney &amp; Mareschal, 2023).</w:t>
      </w:r>
    </w:p>
    <w:p w14:paraId="12EBD9CF" w14:textId="77777777" w:rsidR="00AD6920" w:rsidRDefault="00AD6920" w:rsidP="00AD6920">
      <w:pPr>
        <w:rPr>
          <w:rFonts w:cstheme="minorHAnsi"/>
          <w:b/>
          <w:bCs/>
        </w:rPr>
      </w:pPr>
    </w:p>
    <w:p w14:paraId="0F1DBBB6" w14:textId="25218B5B" w:rsidR="00AD6920" w:rsidRPr="00AD6920" w:rsidRDefault="00AD6920" w:rsidP="00AD6920">
      <w:pPr>
        <w:rPr>
          <w:rFonts w:cstheme="minorHAnsi"/>
        </w:rPr>
      </w:pPr>
      <w:r w:rsidRPr="00AD6920">
        <w:rPr>
          <w:rFonts w:cstheme="minorHAnsi"/>
          <w:b/>
          <w:bCs/>
        </w:rPr>
        <w:t>Union Functions and Impact</w:t>
      </w:r>
    </w:p>
    <w:p w14:paraId="02B6F52F" w14:textId="77777777" w:rsidR="00AD6920" w:rsidRDefault="00AD6920" w:rsidP="00AD6920">
      <w:pPr>
        <w:rPr>
          <w:rFonts w:cstheme="minorHAnsi"/>
        </w:rPr>
      </w:pPr>
      <w:r w:rsidRPr="00AD6920">
        <w:rPr>
          <w:rFonts w:cstheme="minorHAnsi"/>
        </w:rPr>
        <w:t>Unions serve both economic and social purposes. Economically, they negotiate pay structures, safety standards, and benefits that improve employee well-being. Socially, they give workers a voice in organizational culture and decision-making. Research shows that unions contribute to greater workplace stability and stronger communication between employees and employers (Kochan &amp; Dyer, 2021).</w:t>
      </w:r>
    </w:p>
    <w:p w14:paraId="5989EE35" w14:textId="77777777" w:rsidR="00AD6920" w:rsidRPr="00AD6920" w:rsidRDefault="00AD6920" w:rsidP="00AD6920">
      <w:pPr>
        <w:rPr>
          <w:rFonts w:cstheme="minorHAnsi"/>
        </w:rPr>
      </w:pPr>
    </w:p>
    <w:p w14:paraId="3FE8CB2A" w14:textId="77777777" w:rsidR="00AD6920" w:rsidRPr="00AD6920" w:rsidRDefault="00AD6920" w:rsidP="00AD6920">
      <w:pPr>
        <w:rPr>
          <w:rFonts w:cstheme="minorHAnsi"/>
        </w:rPr>
      </w:pPr>
      <w:r w:rsidRPr="00AD6920">
        <w:rPr>
          <w:rFonts w:cstheme="minorHAnsi"/>
        </w:rPr>
        <w:t>Despite long-term declines in membership, union approval has climbed to levels not seen in decades. A 2024 Gallup poll reported that approximately two-thirds of Americans view unions favorably, which reflects renewed interest in worker representation across sectors such as technology, education, hospitality, and healthcare (Brennan, 2025).</w:t>
      </w:r>
    </w:p>
    <w:p w14:paraId="74AB1AA3" w14:textId="77777777" w:rsidR="00AD6920" w:rsidRPr="00AD6920" w:rsidRDefault="00AD6920" w:rsidP="00AD6920">
      <w:pPr>
        <w:rPr>
          <w:rFonts w:cstheme="minorHAnsi"/>
        </w:rPr>
      </w:pPr>
    </w:p>
    <w:p w14:paraId="5D32C35C" w14:textId="1BE7C7AD" w:rsidR="00E834C1" w:rsidRPr="00AD6920" w:rsidRDefault="00E834C1" w:rsidP="00AD6920">
      <w:pPr>
        <w:rPr>
          <w:rFonts w:cstheme="minorHAnsi"/>
        </w:rPr>
      </w:pPr>
    </w:p>
    <w:p w14:paraId="46C7FFD2" w14:textId="726F33AB" w:rsidR="000B5308" w:rsidRPr="00AD6920" w:rsidRDefault="000B5308" w:rsidP="00AD6920">
      <w:pPr>
        <w:rPr>
          <w:rFonts w:cstheme="minorHAnsi"/>
        </w:rPr>
      </w:pPr>
    </w:p>
    <w:p w14:paraId="1C7F2CC9" w14:textId="1B844AD6" w:rsidR="00AD6920" w:rsidRDefault="00AD6920">
      <w:pPr>
        <w:rPr>
          <w:rFonts w:cstheme="minorHAnsi"/>
        </w:rPr>
      </w:pPr>
      <w:r>
        <w:rPr>
          <w:rFonts w:cstheme="minorHAnsi"/>
        </w:rPr>
        <w:br w:type="page"/>
      </w:r>
    </w:p>
    <w:p w14:paraId="6A175571" w14:textId="77777777" w:rsidR="00AD6920" w:rsidRDefault="00AD6920" w:rsidP="00AD6920">
      <w:pPr>
        <w:jc w:val="center"/>
        <w:rPr>
          <w:rFonts w:cstheme="minorHAnsi"/>
        </w:rPr>
      </w:pPr>
      <w:r>
        <w:rPr>
          <w:rFonts w:cstheme="minorHAnsi"/>
          <w:noProof/>
        </w:rPr>
        <w:lastRenderedPageBreak/>
        <w:drawing>
          <wp:inline distT="0" distB="0" distL="0" distR="0" wp14:anchorId="1A2B7943" wp14:editId="51041A2E">
            <wp:extent cx="3207987" cy="1802779"/>
            <wp:effectExtent l="0" t="0" r="5715" b="635"/>
            <wp:docPr id="852855351" name="Picture 5" descr="A group of workers in a ware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855351" name="Picture 5" descr="A group of workers in a warehouse&#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3246012" cy="1824148"/>
                    </a:xfrm>
                    <a:prstGeom prst="rect">
                      <a:avLst/>
                    </a:prstGeom>
                  </pic:spPr>
                </pic:pic>
              </a:graphicData>
            </a:graphic>
          </wp:inline>
        </w:drawing>
      </w:r>
    </w:p>
    <w:p w14:paraId="16692987" w14:textId="5E985B2B" w:rsidR="00AD6920" w:rsidRPr="00AD6920" w:rsidRDefault="00AD6920" w:rsidP="00AD6920">
      <w:pPr>
        <w:jc w:val="center"/>
        <w:rPr>
          <w:rFonts w:cstheme="minorHAnsi"/>
        </w:rPr>
      </w:pPr>
      <w:r w:rsidRPr="00AD6920">
        <w:rPr>
          <w:rFonts w:cstheme="minorHAnsi"/>
        </w:rPr>
        <w:t>Time:  5 minutes</w:t>
      </w:r>
    </w:p>
    <w:p w14:paraId="5B6AEE57" w14:textId="15EE73F0" w:rsidR="00AD6920" w:rsidRPr="00AD6920" w:rsidRDefault="00AD6920" w:rsidP="00AD6920">
      <w:pPr>
        <w:jc w:val="center"/>
        <w:rPr>
          <w:rFonts w:cstheme="minorHAnsi"/>
        </w:rPr>
      </w:pPr>
      <w:r w:rsidRPr="00AD6920">
        <w:rPr>
          <w:rFonts w:cstheme="minorHAnsi"/>
        </w:rPr>
        <w:t>Running time: 15 minutes</w:t>
      </w:r>
    </w:p>
    <w:p w14:paraId="304678B1" w14:textId="77777777" w:rsidR="00AD6920" w:rsidRPr="00AD6920" w:rsidRDefault="00AD6920" w:rsidP="00AD6920">
      <w:pPr>
        <w:rPr>
          <w:rFonts w:cstheme="minorHAnsi"/>
        </w:rPr>
      </w:pPr>
      <w:r w:rsidRPr="00AD6920">
        <w:rPr>
          <w:rFonts w:cstheme="minorHAnsi"/>
        </w:rPr>
        <w:t> </w:t>
      </w:r>
    </w:p>
    <w:p w14:paraId="1A90E629" w14:textId="77777777" w:rsidR="00AD6920" w:rsidRPr="00AD6920" w:rsidRDefault="00AD6920" w:rsidP="00AD6920">
      <w:pPr>
        <w:rPr>
          <w:rFonts w:cstheme="minorHAnsi"/>
        </w:rPr>
      </w:pPr>
      <w:r w:rsidRPr="00AD6920">
        <w:rPr>
          <w:rFonts w:cstheme="minorHAnsi"/>
          <w:b/>
          <w:bCs/>
        </w:rPr>
        <w:t>Objective</w:t>
      </w:r>
      <w:r w:rsidRPr="00AD6920">
        <w:rPr>
          <w:rFonts w:cstheme="minorHAnsi"/>
        </w:rPr>
        <w:t>: Describe the organization and certification for unions.</w:t>
      </w:r>
    </w:p>
    <w:p w14:paraId="43DA6DCA" w14:textId="77777777" w:rsidR="00AD6920" w:rsidRPr="00AD6920" w:rsidRDefault="00AD6920" w:rsidP="00AD6920">
      <w:pPr>
        <w:rPr>
          <w:rFonts w:cstheme="minorHAnsi"/>
        </w:rPr>
      </w:pPr>
      <w:r w:rsidRPr="00AD6920">
        <w:rPr>
          <w:rFonts w:cstheme="minorHAnsi"/>
          <w:b/>
          <w:bCs/>
        </w:rPr>
        <w:t>Description</w:t>
      </w:r>
      <w:r w:rsidRPr="00AD6920">
        <w:rPr>
          <w:rFonts w:cstheme="minorHAnsi"/>
        </w:rPr>
        <w:t>: Explain why unions form and the rules involved.</w:t>
      </w:r>
    </w:p>
    <w:p w14:paraId="2DB2AF62" w14:textId="77777777" w:rsidR="00AD6920" w:rsidRDefault="00AD6920" w:rsidP="00AD6920">
      <w:pPr>
        <w:rPr>
          <w:rFonts w:cstheme="minorHAnsi"/>
        </w:rPr>
      </w:pPr>
      <w:r w:rsidRPr="00AD6920">
        <w:rPr>
          <w:rFonts w:cstheme="minorHAnsi"/>
          <w:b/>
          <w:bCs/>
        </w:rPr>
        <w:t>Instructional Method</w:t>
      </w:r>
      <w:r w:rsidRPr="00AD6920">
        <w:rPr>
          <w:rFonts w:cstheme="minorHAnsi"/>
        </w:rPr>
        <w:t>: Lecture</w:t>
      </w:r>
    </w:p>
    <w:p w14:paraId="48515459" w14:textId="77777777" w:rsidR="00AD6920" w:rsidRPr="00AD6920" w:rsidRDefault="00AD6920" w:rsidP="00AD6920">
      <w:pPr>
        <w:rPr>
          <w:rFonts w:cstheme="minorHAnsi"/>
        </w:rPr>
      </w:pPr>
    </w:p>
    <w:p w14:paraId="3AFF03A4" w14:textId="77777777" w:rsidR="00AD6920" w:rsidRPr="00AD6920" w:rsidRDefault="00AD6920" w:rsidP="00AD6920">
      <w:pPr>
        <w:rPr>
          <w:rFonts w:cstheme="minorHAnsi"/>
        </w:rPr>
      </w:pPr>
      <w:r w:rsidRPr="00AD6920">
        <w:rPr>
          <w:rFonts w:cstheme="minorHAnsi"/>
          <w:b/>
          <w:bCs/>
        </w:rPr>
        <w:t>Script</w:t>
      </w:r>
      <w:r w:rsidRPr="00AD6920">
        <w:rPr>
          <w:rFonts w:cstheme="minorHAnsi"/>
        </w:rPr>
        <w:t>:</w:t>
      </w:r>
    </w:p>
    <w:p w14:paraId="643B7787" w14:textId="77777777" w:rsidR="00AD6920" w:rsidRPr="00AD6920" w:rsidRDefault="00AD6920" w:rsidP="00AD6920">
      <w:pPr>
        <w:rPr>
          <w:rFonts w:cstheme="minorHAnsi"/>
        </w:rPr>
      </w:pPr>
      <w:r w:rsidRPr="00AD6920">
        <w:rPr>
          <w:rFonts w:cstheme="minorHAnsi"/>
        </w:rPr>
        <w:t>The process of forming a union begins when employees identify shared concerns about workplace conditions, fairness, or communication. Organizing reflects a collective desire for structured representation, and it follows legally defined procedures under the National Labor Relations Act. The National Labor Relations Board administers these rules and oversees elections to ensure employees can freely choose whether they want union representation (National Labor Relations Board, 2024).</w:t>
      </w:r>
    </w:p>
    <w:p w14:paraId="586564C9" w14:textId="77777777" w:rsidR="00AD6920" w:rsidRPr="00AD6920" w:rsidRDefault="00AD6920" w:rsidP="00AD6920">
      <w:pPr>
        <w:rPr>
          <w:rFonts w:cstheme="minorHAnsi"/>
        </w:rPr>
      </w:pPr>
      <w:r w:rsidRPr="00AD6920">
        <w:rPr>
          <w:rFonts w:cstheme="minorHAnsi"/>
        </w:rPr>
        <w:t>   </w:t>
      </w:r>
    </w:p>
    <w:p w14:paraId="44D85EB1" w14:textId="77777777" w:rsidR="00AD6920" w:rsidRPr="00AD6920" w:rsidRDefault="00AD6920" w:rsidP="00AD6920">
      <w:pPr>
        <w:rPr>
          <w:rFonts w:cstheme="minorHAnsi"/>
        </w:rPr>
      </w:pPr>
      <w:r w:rsidRPr="00AD6920">
        <w:rPr>
          <w:rFonts w:cstheme="minorHAnsi"/>
          <w:b/>
          <w:bCs/>
        </w:rPr>
        <w:t>Facilitator Notes:</w:t>
      </w:r>
      <w:r w:rsidRPr="00AD6920">
        <w:rPr>
          <w:rFonts w:cstheme="minorHAnsi"/>
        </w:rPr>
        <w:t> </w:t>
      </w:r>
    </w:p>
    <w:p w14:paraId="3BB586D1" w14:textId="77777777" w:rsidR="00AD6920" w:rsidRDefault="00AD6920" w:rsidP="00AD6920">
      <w:pPr>
        <w:rPr>
          <w:rFonts w:cstheme="minorHAnsi"/>
        </w:rPr>
      </w:pPr>
      <w:r w:rsidRPr="00AD6920">
        <w:rPr>
          <w:rFonts w:cstheme="minorHAnsi"/>
        </w:rPr>
        <w:t>Section 2: Organizing and Certification</w:t>
      </w:r>
    </w:p>
    <w:p w14:paraId="55B28C5D" w14:textId="77777777" w:rsidR="00AD6920" w:rsidRPr="00AD6920" w:rsidRDefault="00AD6920" w:rsidP="00AD6920">
      <w:pPr>
        <w:rPr>
          <w:rFonts w:cstheme="minorHAnsi"/>
        </w:rPr>
      </w:pPr>
    </w:p>
    <w:p w14:paraId="3E01C396" w14:textId="77777777" w:rsidR="00AD6920" w:rsidRPr="00AD6920" w:rsidRDefault="00AD6920" w:rsidP="00AD6920">
      <w:pPr>
        <w:rPr>
          <w:rFonts w:cstheme="minorHAnsi"/>
        </w:rPr>
      </w:pPr>
      <w:r w:rsidRPr="00AD6920">
        <w:rPr>
          <w:rFonts w:cstheme="minorHAnsi"/>
          <w:b/>
          <w:bCs/>
        </w:rPr>
        <w:t>Employee Interest and Authorization Cards</w:t>
      </w:r>
    </w:p>
    <w:p w14:paraId="64B92C27" w14:textId="77777777" w:rsidR="00AD6920" w:rsidRPr="00AD6920" w:rsidRDefault="00AD6920" w:rsidP="00AD6920">
      <w:pPr>
        <w:rPr>
          <w:rFonts w:cstheme="minorHAnsi"/>
        </w:rPr>
      </w:pPr>
      <w:r w:rsidRPr="00AD6920">
        <w:rPr>
          <w:rFonts w:cstheme="minorHAnsi"/>
        </w:rPr>
        <w:t>Union organizing often begins with informal conversations about issues such as pay, scheduling, workload, or treatment. To move forward, at least 30 percent of eligible employees in a proposed bargaining unit must sign authorization cards indicating their support for a union election. Although 30 percent is the legal threshold, national unions typically aim for 60 to 70 percent support to demonstrate a strong foundation before filing a petition (U.S. Department of Labor, n.d.).</w:t>
      </w:r>
    </w:p>
    <w:p w14:paraId="7BC3427C" w14:textId="77777777" w:rsidR="00AD6920" w:rsidRDefault="00AD6920" w:rsidP="00AD6920">
      <w:pPr>
        <w:rPr>
          <w:rFonts w:cstheme="minorHAnsi"/>
          <w:b/>
          <w:bCs/>
        </w:rPr>
      </w:pPr>
    </w:p>
    <w:p w14:paraId="2EDFCC21" w14:textId="3DBFA254" w:rsidR="00AD6920" w:rsidRPr="00AD6920" w:rsidRDefault="00AD6920" w:rsidP="00AD6920">
      <w:pPr>
        <w:rPr>
          <w:rFonts w:cstheme="minorHAnsi"/>
        </w:rPr>
      </w:pPr>
      <w:r w:rsidRPr="00AD6920">
        <w:rPr>
          <w:rFonts w:cstheme="minorHAnsi"/>
          <w:b/>
          <w:bCs/>
        </w:rPr>
        <w:t>Petition and Election Procedures</w:t>
      </w:r>
    </w:p>
    <w:p w14:paraId="5AA6E068" w14:textId="77777777" w:rsidR="00AD6920" w:rsidRPr="00AD6920" w:rsidRDefault="00AD6920" w:rsidP="00AD6920">
      <w:pPr>
        <w:rPr>
          <w:rFonts w:cstheme="minorHAnsi"/>
        </w:rPr>
      </w:pPr>
      <w:r w:rsidRPr="00AD6920">
        <w:rPr>
          <w:rFonts w:cstheme="minorHAnsi"/>
        </w:rPr>
        <w:t xml:space="preserve">Once sufficient interest is established, the union files a petition with the NLRB. The NLRB investigates the proposed bargaining unit, confirms eligibility, and schedules a secret ballot election. The election is conducted at the workplace or through mail or electronic voting under specific conditions. If </w:t>
      </w:r>
      <w:proofErr w:type="gramStart"/>
      <w:r w:rsidRPr="00AD6920">
        <w:rPr>
          <w:rFonts w:cstheme="minorHAnsi"/>
        </w:rPr>
        <w:t>a majority of</w:t>
      </w:r>
      <w:proofErr w:type="gramEnd"/>
      <w:r w:rsidRPr="00AD6920">
        <w:rPr>
          <w:rFonts w:cstheme="minorHAnsi"/>
        </w:rPr>
        <w:t xml:space="preserve"> employees who participate in the election vote in favor of union representation, the NLRB certifies the union as the exclusive bargaining representative (NLRB, 2024).</w:t>
      </w:r>
    </w:p>
    <w:p w14:paraId="3612AEE1" w14:textId="77777777" w:rsidR="00AD6920" w:rsidRDefault="00AD6920" w:rsidP="00AD6920">
      <w:pPr>
        <w:rPr>
          <w:rFonts w:cstheme="minorHAnsi"/>
          <w:b/>
          <w:bCs/>
        </w:rPr>
      </w:pPr>
    </w:p>
    <w:p w14:paraId="74DCB422" w14:textId="77777777" w:rsidR="00AD6920" w:rsidRDefault="00AD6920" w:rsidP="00AD6920">
      <w:pPr>
        <w:rPr>
          <w:rFonts w:cstheme="minorHAnsi"/>
          <w:b/>
          <w:bCs/>
        </w:rPr>
      </w:pPr>
    </w:p>
    <w:p w14:paraId="4EFBEE7D" w14:textId="05CBC1F6" w:rsidR="00AD6920" w:rsidRPr="00AD6920" w:rsidRDefault="00AD6920" w:rsidP="00AD6920">
      <w:pPr>
        <w:rPr>
          <w:rFonts w:cstheme="minorHAnsi"/>
        </w:rPr>
      </w:pPr>
      <w:r w:rsidRPr="00AD6920">
        <w:rPr>
          <w:rFonts w:cstheme="minorHAnsi"/>
          <w:b/>
          <w:bCs/>
        </w:rPr>
        <w:t>Campaign Conduct and Legal Boundaries</w:t>
      </w:r>
    </w:p>
    <w:p w14:paraId="31F92327" w14:textId="77777777" w:rsidR="00AD6920" w:rsidRPr="00AD6920" w:rsidRDefault="00AD6920" w:rsidP="00AD6920">
      <w:pPr>
        <w:rPr>
          <w:rFonts w:cstheme="minorHAnsi"/>
        </w:rPr>
      </w:pPr>
      <w:r w:rsidRPr="00AD6920">
        <w:rPr>
          <w:rFonts w:cstheme="minorHAnsi"/>
        </w:rPr>
        <w:t xml:space="preserve">During the campaign period, both employers and unions are permitted to communicate with employees, although employers must adhere to the National Labor Relations Act’s restrictions. SHRM (2024) explains that </w:t>
      </w:r>
      <w:r w:rsidRPr="00AD6920">
        <w:rPr>
          <w:rFonts w:cstheme="minorHAnsi"/>
        </w:rPr>
        <w:lastRenderedPageBreak/>
        <w:t>employers may share facts, opinions, or personal experiences regarding unionization. However, they may not threaten, interrogate, promise benefits, or surveil employees, known as TIPS violations. Employees, in contrast, have broad rights to discuss workplace conditions, wear union insignia, and communicate with each other during nonworking time.</w:t>
      </w:r>
    </w:p>
    <w:p w14:paraId="3DC65EAB" w14:textId="77777777" w:rsidR="00AD6920" w:rsidRPr="00AD6920" w:rsidRDefault="00AD6920" w:rsidP="00AD6920">
      <w:pPr>
        <w:rPr>
          <w:rFonts w:cstheme="minorHAnsi"/>
        </w:rPr>
      </w:pPr>
      <w:r w:rsidRPr="00AD6920">
        <w:rPr>
          <w:rFonts w:cstheme="minorHAnsi"/>
          <w:b/>
          <w:bCs/>
        </w:rPr>
        <w:t>Voluntary Recognition and Card Check</w:t>
      </w:r>
    </w:p>
    <w:p w14:paraId="7E2A953E" w14:textId="77777777" w:rsidR="00AD6920" w:rsidRPr="00AD6920" w:rsidRDefault="00AD6920" w:rsidP="00AD6920">
      <w:pPr>
        <w:rPr>
          <w:rFonts w:cstheme="minorHAnsi"/>
        </w:rPr>
      </w:pPr>
      <w:r w:rsidRPr="00AD6920">
        <w:rPr>
          <w:rFonts w:cstheme="minorHAnsi"/>
        </w:rPr>
        <w:t xml:space="preserve">Instead of holding an election, an employer may voluntarily recognize a union if </w:t>
      </w:r>
      <w:proofErr w:type="gramStart"/>
      <w:r w:rsidRPr="00AD6920">
        <w:rPr>
          <w:rFonts w:cstheme="minorHAnsi"/>
        </w:rPr>
        <w:t>a majority of</w:t>
      </w:r>
      <w:proofErr w:type="gramEnd"/>
      <w:r w:rsidRPr="00AD6920">
        <w:rPr>
          <w:rFonts w:cstheme="minorHAnsi"/>
        </w:rPr>
        <w:t xml:space="preserve"> employees sign authorization cards. This process, known as card check, is lawful and often used when both sides agree on the process for verifying majority support. Voluntary recognition can expedite bargaining and reduce the adversarial nature of traditional election campaigns (Economic Policy Institute, 2023).</w:t>
      </w:r>
    </w:p>
    <w:p w14:paraId="1EB44249" w14:textId="77777777" w:rsidR="00AD6920" w:rsidRDefault="00AD6920">
      <w:pPr>
        <w:rPr>
          <w:rFonts w:cstheme="minorHAnsi"/>
        </w:rPr>
      </w:pPr>
      <w:r>
        <w:rPr>
          <w:rFonts w:cstheme="minorHAnsi"/>
        </w:rPr>
        <w:br w:type="page"/>
      </w:r>
    </w:p>
    <w:p w14:paraId="59046C36" w14:textId="77777777" w:rsidR="00AD6920" w:rsidRDefault="00AD6920" w:rsidP="00AD6920">
      <w:pPr>
        <w:jc w:val="center"/>
        <w:rPr>
          <w:rFonts w:cstheme="minorHAnsi"/>
        </w:rPr>
      </w:pPr>
      <w:r>
        <w:rPr>
          <w:rFonts w:cstheme="minorHAnsi"/>
          <w:noProof/>
        </w:rPr>
        <w:lastRenderedPageBreak/>
        <w:drawing>
          <wp:inline distT="0" distB="0" distL="0" distR="0" wp14:anchorId="5FB17A1D" wp14:editId="332319D6">
            <wp:extent cx="3216442" cy="1807530"/>
            <wp:effectExtent l="0" t="0" r="0" b="0"/>
            <wp:docPr id="788977162" name="Picture 6" descr="A close-up of a pos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977162" name="Picture 6" descr="A close-up of a poster&#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3257010" cy="1830328"/>
                    </a:xfrm>
                    <a:prstGeom prst="rect">
                      <a:avLst/>
                    </a:prstGeom>
                  </pic:spPr>
                </pic:pic>
              </a:graphicData>
            </a:graphic>
          </wp:inline>
        </w:drawing>
      </w:r>
    </w:p>
    <w:p w14:paraId="5A2D6845" w14:textId="0810EC03" w:rsidR="00AD6920" w:rsidRPr="00AD6920" w:rsidRDefault="00AD6920" w:rsidP="00AD6920">
      <w:pPr>
        <w:jc w:val="center"/>
        <w:rPr>
          <w:rFonts w:cstheme="minorHAnsi"/>
        </w:rPr>
      </w:pPr>
      <w:r w:rsidRPr="00AD6920">
        <w:rPr>
          <w:rFonts w:cstheme="minorHAnsi"/>
        </w:rPr>
        <w:t>Time:  5 minutes</w:t>
      </w:r>
    </w:p>
    <w:p w14:paraId="1B061814" w14:textId="0C3ADEAC" w:rsidR="00AD6920" w:rsidRPr="00AD6920" w:rsidRDefault="00AD6920" w:rsidP="00AD6920">
      <w:pPr>
        <w:jc w:val="center"/>
        <w:rPr>
          <w:rFonts w:cstheme="minorHAnsi"/>
        </w:rPr>
      </w:pPr>
      <w:r w:rsidRPr="00AD6920">
        <w:rPr>
          <w:rFonts w:cstheme="minorHAnsi"/>
        </w:rPr>
        <w:t>Running time: 20 minutes</w:t>
      </w:r>
    </w:p>
    <w:p w14:paraId="53D67827" w14:textId="77777777" w:rsidR="00AD6920" w:rsidRPr="00AD6920" w:rsidRDefault="00AD6920" w:rsidP="00AD6920">
      <w:pPr>
        <w:rPr>
          <w:rFonts w:cstheme="minorHAnsi"/>
        </w:rPr>
      </w:pPr>
      <w:r w:rsidRPr="00AD6920">
        <w:rPr>
          <w:rFonts w:cstheme="minorHAnsi"/>
        </w:rPr>
        <w:t> </w:t>
      </w:r>
    </w:p>
    <w:p w14:paraId="65CC558B" w14:textId="77777777" w:rsidR="00AD6920" w:rsidRPr="00AD6920" w:rsidRDefault="00AD6920" w:rsidP="00AD6920">
      <w:pPr>
        <w:rPr>
          <w:rFonts w:cstheme="minorHAnsi"/>
        </w:rPr>
      </w:pPr>
      <w:r w:rsidRPr="00AD6920">
        <w:rPr>
          <w:rFonts w:cstheme="minorHAnsi"/>
          <w:b/>
          <w:bCs/>
        </w:rPr>
        <w:t>Objective</w:t>
      </w:r>
      <w:r w:rsidRPr="00AD6920">
        <w:rPr>
          <w:rFonts w:cstheme="minorHAnsi"/>
        </w:rPr>
        <w:t>: Elaborate on rights during organizing.</w:t>
      </w:r>
    </w:p>
    <w:p w14:paraId="6AFAAC7B" w14:textId="77777777" w:rsidR="00AD6920" w:rsidRPr="00AD6920" w:rsidRDefault="00AD6920" w:rsidP="00AD6920">
      <w:pPr>
        <w:rPr>
          <w:rFonts w:cstheme="minorHAnsi"/>
        </w:rPr>
      </w:pPr>
      <w:r w:rsidRPr="00AD6920">
        <w:rPr>
          <w:rFonts w:cstheme="minorHAnsi"/>
          <w:b/>
          <w:bCs/>
        </w:rPr>
        <w:t>Description</w:t>
      </w:r>
      <w:r w:rsidRPr="00AD6920">
        <w:rPr>
          <w:rFonts w:cstheme="minorHAnsi"/>
        </w:rPr>
        <w:t>: State employee and employer rights during organizing.</w:t>
      </w:r>
    </w:p>
    <w:p w14:paraId="2DB7D59C" w14:textId="77777777" w:rsidR="00AD6920" w:rsidRDefault="00AD6920" w:rsidP="00AD6920">
      <w:pPr>
        <w:rPr>
          <w:rFonts w:cstheme="minorHAnsi"/>
        </w:rPr>
      </w:pPr>
      <w:r w:rsidRPr="00AD6920">
        <w:rPr>
          <w:rFonts w:cstheme="minorHAnsi"/>
          <w:b/>
          <w:bCs/>
        </w:rPr>
        <w:t>Instructional Method</w:t>
      </w:r>
      <w:r w:rsidRPr="00AD6920">
        <w:rPr>
          <w:rFonts w:cstheme="minorHAnsi"/>
        </w:rPr>
        <w:t>: Lecture</w:t>
      </w:r>
    </w:p>
    <w:p w14:paraId="6236FB68" w14:textId="77777777" w:rsidR="00AD6920" w:rsidRPr="00AD6920" w:rsidRDefault="00AD6920" w:rsidP="00AD6920">
      <w:pPr>
        <w:rPr>
          <w:rFonts w:cstheme="minorHAnsi"/>
        </w:rPr>
      </w:pPr>
    </w:p>
    <w:p w14:paraId="008A7CF2" w14:textId="77777777" w:rsidR="00AD6920" w:rsidRPr="00AD6920" w:rsidRDefault="00AD6920" w:rsidP="00AD6920">
      <w:pPr>
        <w:rPr>
          <w:rFonts w:cstheme="minorHAnsi"/>
        </w:rPr>
      </w:pPr>
      <w:r w:rsidRPr="00AD6920">
        <w:rPr>
          <w:rFonts w:cstheme="minorHAnsi"/>
          <w:b/>
          <w:bCs/>
        </w:rPr>
        <w:t>Script</w:t>
      </w:r>
      <w:r w:rsidRPr="00AD6920">
        <w:rPr>
          <w:rFonts w:cstheme="minorHAnsi"/>
        </w:rPr>
        <w:t>:</w:t>
      </w:r>
    </w:p>
    <w:p w14:paraId="5BE7F706" w14:textId="77777777" w:rsidR="00AD6920" w:rsidRPr="00AD6920" w:rsidRDefault="00AD6920" w:rsidP="00AD6920">
      <w:pPr>
        <w:rPr>
          <w:rFonts w:cstheme="minorHAnsi"/>
        </w:rPr>
      </w:pPr>
      <w:r w:rsidRPr="00AD6920">
        <w:rPr>
          <w:rFonts w:cstheme="minorHAnsi"/>
        </w:rPr>
        <w:t>Let’s discuss why organizing efforts begin</w:t>
      </w:r>
    </w:p>
    <w:p w14:paraId="6CFC9A56" w14:textId="77777777" w:rsidR="00AD6920" w:rsidRDefault="00AD6920" w:rsidP="00AD6920">
      <w:pPr>
        <w:rPr>
          <w:rFonts w:cstheme="minorHAnsi"/>
        </w:rPr>
      </w:pPr>
      <w:r w:rsidRPr="00AD6920">
        <w:rPr>
          <w:rFonts w:cstheme="minorHAnsi"/>
        </w:rPr>
        <w:t>Research consistently shows that organizing efforts often emerge when employees perceive that communication channels are ineffective or that workplace decisions lack transparency. Pew Research Center (2022) found that younger workers are particularly motivated by concerns related to fairness, voice, and respectful treatment. Workers are less likely to pursue union representation in organizations where they feel heard and valued.</w:t>
      </w:r>
    </w:p>
    <w:p w14:paraId="2783DEE4" w14:textId="77777777" w:rsidR="00AD6920" w:rsidRPr="00AD6920" w:rsidRDefault="00AD6920" w:rsidP="00AD6920">
      <w:pPr>
        <w:rPr>
          <w:rFonts w:cstheme="minorHAnsi"/>
        </w:rPr>
      </w:pPr>
    </w:p>
    <w:p w14:paraId="31B9D5E5" w14:textId="77777777" w:rsidR="00AD6920" w:rsidRPr="00AD6920" w:rsidRDefault="00AD6920" w:rsidP="00AD6920">
      <w:pPr>
        <w:rPr>
          <w:rFonts w:cstheme="minorHAnsi"/>
        </w:rPr>
      </w:pPr>
      <w:r w:rsidRPr="00AD6920">
        <w:rPr>
          <w:rFonts w:cstheme="minorHAnsi"/>
          <w:b/>
          <w:bCs/>
        </w:rPr>
        <w:t>Facilitator Notes:</w:t>
      </w:r>
      <w:r w:rsidRPr="00AD6920">
        <w:rPr>
          <w:rFonts w:cstheme="minorHAnsi"/>
        </w:rPr>
        <w:t> </w:t>
      </w:r>
    </w:p>
    <w:p w14:paraId="414F8763" w14:textId="77777777" w:rsidR="00AD6920" w:rsidRPr="00AD6920" w:rsidRDefault="00AD6920" w:rsidP="00AD6920">
      <w:pPr>
        <w:rPr>
          <w:rFonts w:cstheme="minorHAnsi"/>
        </w:rPr>
      </w:pPr>
      <w:r w:rsidRPr="00AD6920">
        <w:rPr>
          <w:rFonts w:cstheme="minorHAnsi"/>
        </w:rPr>
        <w:t>Employer and Employee Rights During Organizing</w:t>
      </w:r>
    </w:p>
    <w:p w14:paraId="76C9D03E" w14:textId="77777777" w:rsidR="00AD6920" w:rsidRDefault="00AD6920" w:rsidP="00AD6920">
      <w:pPr>
        <w:rPr>
          <w:rFonts w:cstheme="minorHAnsi"/>
        </w:rPr>
      </w:pPr>
    </w:p>
    <w:p w14:paraId="2309A899" w14:textId="090A9A30" w:rsidR="00AD6920" w:rsidRPr="00AD6920" w:rsidRDefault="00AD6920" w:rsidP="00AD6920">
      <w:pPr>
        <w:rPr>
          <w:rFonts w:cstheme="minorHAnsi"/>
        </w:rPr>
      </w:pPr>
      <w:r w:rsidRPr="00AD6920">
        <w:rPr>
          <w:rFonts w:cstheme="minorHAnsi"/>
        </w:rPr>
        <w:t>Employers MAY:</w:t>
      </w:r>
    </w:p>
    <w:p w14:paraId="4495C1EF" w14:textId="77777777" w:rsidR="00AD6920" w:rsidRPr="00AD6920" w:rsidRDefault="00AD6920" w:rsidP="00E81294">
      <w:pPr>
        <w:numPr>
          <w:ilvl w:val="0"/>
          <w:numId w:val="3"/>
        </w:numPr>
        <w:rPr>
          <w:rFonts w:cstheme="minorHAnsi"/>
        </w:rPr>
      </w:pPr>
      <w:r w:rsidRPr="00AD6920">
        <w:rPr>
          <w:rFonts w:cstheme="minorHAnsi"/>
        </w:rPr>
        <w:t xml:space="preserve">Communicate </w:t>
      </w:r>
      <w:proofErr w:type="gramStart"/>
      <w:r w:rsidRPr="00AD6920">
        <w:rPr>
          <w:rFonts w:cstheme="minorHAnsi"/>
        </w:rPr>
        <w:t>factual information</w:t>
      </w:r>
      <w:proofErr w:type="gramEnd"/>
      <w:r w:rsidRPr="00AD6920">
        <w:rPr>
          <w:rFonts w:cstheme="minorHAnsi"/>
        </w:rPr>
        <w:t xml:space="preserve"> or opinions.</w:t>
      </w:r>
    </w:p>
    <w:p w14:paraId="403DCB2F" w14:textId="77777777" w:rsidR="00AD6920" w:rsidRPr="00AD6920" w:rsidRDefault="00AD6920" w:rsidP="00E81294">
      <w:pPr>
        <w:numPr>
          <w:ilvl w:val="0"/>
          <w:numId w:val="3"/>
        </w:numPr>
        <w:rPr>
          <w:rFonts w:cstheme="minorHAnsi"/>
        </w:rPr>
      </w:pPr>
      <w:r w:rsidRPr="00AD6920">
        <w:rPr>
          <w:rFonts w:cstheme="minorHAnsi"/>
        </w:rPr>
        <w:t>Hold meetings consistent with NLRB rules.</w:t>
      </w:r>
    </w:p>
    <w:p w14:paraId="32143C68" w14:textId="77777777" w:rsidR="00AD6920" w:rsidRDefault="00AD6920" w:rsidP="00AD6920">
      <w:pPr>
        <w:rPr>
          <w:rFonts w:cstheme="minorHAnsi"/>
        </w:rPr>
      </w:pPr>
    </w:p>
    <w:p w14:paraId="1DA8B05B" w14:textId="3746CC31" w:rsidR="00AD6920" w:rsidRPr="00AD6920" w:rsidRDefault="00AD6920" w:rsidP="00AD6920">
      <w:pPr>
        <w:rPr>
          <w:rFonts w:cstheme="minorHAnsi"/>
        </w:rPr>
      </w:pPr>
      <w:r w:rsidRPr="00AD6920">
        <w:rPr>
          <w:rFonts w:cstheme="minorHAnsi"/>
        </w:rPr>
        <w:t>Employers MAY NOT:</w:t>
      </w:r>
    </w:p>
    <w:p w14:paraId="6B824436" w14:textId="77777777" w:rsidR="00AD6920" w:rsidRPr="00AD6920" w:rsidRDefault="00AD6920" w:rsidP="00AD6920">
      <w:pPr>
        <w:rPr>
          <w:rFonts w:cstheme="minorHAnsi"/>
        </w:rPr>
      </w:pPr>
      <w:r w:rsidRPr="00AD6920">
        <w:rPr>
          <w:rFonts w:cstheme="minorHAnsi"/>
        </w:rPr>
        <w:t>Threaten, interrogate, promise benefits, or surveil employees.</w:t>
      </w:r>
    </w:p>
    <w:p w14:paraId="333073CA" w14:textId="77777777" w:rsidR="00AD6920" w:rsidRDefault="00AD6920" w:rsidP="00AD6920">
      <w:pPr>
        <w:rPr>
          <w:rFonts w:cstheme="minorHAnsi"/>
        </w:rPr>
      </w:pPr>
    </w:p>
    <w:p w14:paraId="7F7FAB72" w14:textId="4D5E3BFF" w:rsidR="00AD6920" w:rsidRPr="00AD6920" w:rsidRDefault="00AD6920" w:rsidP="00AD6920">
      <w:pPr>
        <w:rPr>
          <w:rFonts w:cstheme="minorHAnsi"/>
        </w:rPr>
      </w:pPr>
      <w:r w:rsidRPr="00AD6920">
        <w:rPr>
          <w:rFonts w:cstheme="minorHAnsi"/>
        </w:rPr>
        <w:t>Employees MAY:</w:t>
      </w:r>
    </w:p>
    <w:p w14:paraId="5FE140E7" w14:textId="77777777" w:rsidR="00AD6920" w:rsidRPr="00AD6920" w:rsidRDefault="00AD6920" w:rsidP="00E81294">
      <w:pPr>
        <w:numPr>
          <w:ilvl w:val="0"/>
          <w:numId w:val="4"/>
        </w:numPr>
        <w:rPr>
          <w:rFonts w:cstheme="minorHAnsi"/>
        </w:rPr>
      </w:pPr>
      <w:r w:rsidRPr="00AD6920">
        <w:rPr>
          <w:rFonts w:cstheme="minorHAnsi"/>
        </w:rPr>
        <w:t>Discuss unionization during nonworking time.</w:t>
      </w:r>
    </w:p>
    <w:p w14:paraId="5F83CDEF" w14:textId="77777777" w:rsidR="00AD6920" w:rsidRPr="00AD6920" w:rsidRDefault="00AD6920" w:rsidP="00E81294">
      <w:pPr>
        <w:numPr>
          <w:ilvl w:val="0"/>
          <w:numId w:val="4"/>
        </w:numPr>
        <w:rPr>
          <w:rFonts w:cstheme="minorHAnsi"/>
        </w:rPr>
      </w:pPr>
      <w:r w:rsidRPr="00AD6920">
        <w:rPr>
          <w:rFonts w:cstheme="minorHAnsi"/>
        </w:rPr>
        <w:t>Wear union insignia (with limited exceptions).</w:t>
      </w:r>
    </w:p>
    <w:p w14:paraId="5E8038DE" w14:textId="77777777" w:rsidR="00AD6920" w:rsidRPr="00AD6920" w:rsidRDefault="00AD6920" w:rsidP="00E81294">
      <w:pPr>
        <w:numPr>
          <w:ilvl w:val="0"/>
          <w:numId w:val="4"/>
        </w:numPr>
        <w:rPr>
          <w:rFonts w:cstheme="minorHAnsi"/>
        </w:rPr>
      </w:pPr>
      <w:r w:rsidRPr="00AD6920">
        <w:rPr>
          <w:rFonts w:cstheme="minorHAnsi"/>
        </w:rPr>
        <w:t>Engage in collective discussions about working conditions.</w:t>
      </w:r>
    </w:p>
    <w:p w14:paraId="20232EB9" w14:textId="77777777" w:rsidR="00AD6920" w:rsidRDefault="00AD6920" w:rsidP="00AD6920">
      <w:pPr>
        <w:rPr>
          <w:rFonts w:cstheme="minorHAnsi"/>
        </w:rPr>
      </w:pPr>
    </w:p>
    <w:p w14:paraId="78127DD4" w14:textId="64D6D12A" w:rsidR="00AD6920" w:rsidRPr="00AD6920" w:rsidRDefault="00AD6920" w:rsidP="00AD6920">
      <w:pPr>
        <w:rPr>
          <w:rFonts w:cstheme="minorHAnsi"/>
        </w:rPr>
      </w:pPr>
      <w:r w:rsidRPr="00AD6920">
        <w:rPr>
          <w:rFonts w:cstheme="minorHAnsi"/>
        </w:rPr>
        <w:t>Keep in mind, most union campaigns don’t begin over pay, but over fairness, trust, and inconsistent management practices.</w:t>
      </w:r>
    </w:p>
    <w:p w14:paraId="007339BE" w14:textId="77777777" w:rsidR="00AD6920" w:rsidRDefault="00AD6920">
      <w:pPr>
        <w:rPr>
          <w:rFonts w:cstheme="minorHAnsi"/>
        </w:rPr>
      </w:pPr>
      <w:r>
        <w:rPr>
          <w:rFonts w:cstheme="minorHAnsi"/>
        </w:rPr>
        <w:br w:type="page"/>
      </w:r>
    </w:p>
    <w:p w14:paraId="1B51DB43" w14:textId="77777777" w:rsidR="00943D24" w:rsidRDefault="00943D24" w:rsidP="00943D24">
      <w:pPr>
        <w:jc w:val="center"/>
        <w:rPr>
          <w:rFonts w:cstheme="minorHAnsi"/>
        </w:rPr>
      </w:pPr>
      <w:r>
        <w:rPr>
          <w:rFonts w:cstheme="minorHAnsi"/>
          <w:noProof/>
        </w:rPr>
        <w:lastRenderedPageBreak/>
        <w:drawing>
          <wp:inline distT="0" distB="0" distL="0" distR="0" wp14:anchorId="3A1B4C98" wp14:editId="6E0BD857">
            <wp:extent cx="3184358" cy="1789500"/>
            <wp:effectExtent l="0" t="0" r="3810" b="1270"/>
            <wp:docPr id="821835788" name="Picture 7" descr="A person in a suit shaking hands with a person in a hard ha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835788" name="Picture 7" descr="A person in a suit shaking hands with a person in a hard hat&#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3220136" cy="1809606"/>
                    </a:xfrm>
                    <a:prstGeom prst="rect">
                      <a:avLst/>
                    </a:prstGeom>
                  </pic:spPr>
                </pic:pic>
              </a:graphicData>
            </a:graphic>
          </wp:inline>
        </w:drawing>
      </w:r>
    </w:p>
    <w:p w14:paraId="38EB6BAA" w14:textId="0642718E" w:rsidR="00943D24" w:rsidRPr="00943D24" w:rsidRDefault="00943D24" w:rsidP="00943D24">
      <w:pPr>
        <w:jc w:val="center"/>
        <w:rPr>
          <w:rFonts w:cstheme="minorHAnsi"/>
        </w:rPr>
      </w:pPr>
      <w:r w:rsidRPr="00943D24">
        <w:rPr>
          <w:rFonts w:cstheme="minorHAnsi"/>
        </w:rPr>
        <w:t>Time:  5 minutes</w:t>
      </w:r>
    </w:p>
    <w:p w14:paraId="3A8E1C1E" w14:textId="3E0B06CA" w:rsidR="00943D24" w:rsidRPr="00943D24" w:rsidRDefault="00943D24" w:rsidP="00943D24">
      <w:pPr>
        <w:jc w:val="center"/>
        <w:rPr>
          <w:rFonts w:cstheme="minorHAnsi"/>
        </w:rPr>
      </w:pPr>
      <w:r w:rsidRPr="00943D24">
        <w:rPr>
          <w:rFonts w:cstheme="minorHAnsi"/>
        </w:rPr>
        <w:t>Running time: 25 minutes</w:t>
      </w:r>
    </w:p>
    <w:p w14:paraId="78D9900C" w14:textId="77777777" w:rsidR="00943D24" w:rsidRPr="00943D24" w:rsidRDefault="00943D24" w:rsidP="00943D24">
      <w:pPr>
        <w:rPr>
          <w:rFonts w:cstheme="minorHAnsi"/>
        </w:rPr>
      </w:pPr>
      <w:r w:rsidRPr="00943D24">
        <w:rPr>
          <w:rFonts w:cstheme="minorHAnsi"/>
        </w:rPr>
        <w:t> </w:t>
      </w:r>
    </w:p>
    <w:p w14:paraId="4D7824CE" w14:textId="77777777" w:rsidR="00943D24" w:rsidRPr="00943D24" w:rsidRDefault="00943D24" w:rsidP="00943D24">
      <w:pPr>
        <w:rPr>
          <w:rFonts w:cstheme="minorHAnsi"/>
        </w:rPr>
      </w:pPr>
      <w:r w:rsidRPr="00943D24">
        <w:rPr>
          <w:rFonts w:cstheme="minorHAnsi"/>
          <w:b/>
          <w:bCs/>
        </w:rPr>
        <w:t>Objective</w:t>
      </w:r>
      <w:r w:rsidRPr="00943D24">
        <w:rPr>
          <w:rFonts w:cstheme="minorHAnsi"/>
        </w:rPr>
        <w:t>: Describe the collective bargaining process.</w:t>
      </w:r>
    </w:p>
    <w:p w14:paraId="1528C3D6" w14:textId="4A515DE2" w:rsidR="00943D24" w:rsidRPr="00943D24" w:rsidRDefault="00943D24" w:rsidP="00943D24">
      <w:pPr>
        <w:rPr>
          <w:rFonts w:cstheme="minorHAnsi"/>
        </w:rPr>
      </w:pPr>
      <w:r w:rsidRPr="00943D24">
        <w:rPr>
          <w:rFonts w:cstheme="minorHAnsi"/>
          <w:b/>
          <w:bCs/>
        </w:rPr>
        <w:t>Description</w:t>
      </w:r>
      <w:r w:rsidRPr="00943D24">
        <w:rPr>
          <w:rFonts w:cstheme="minorHAnsi"/>
        </w:rPr>
        <w:t xml:space="preserve">: Detail </w:t>
      </w:r>
      <w:r w:rsidR="007C5AF7" w:rsidRPr="00943D24">
        <w:rPr>
          <w:rFonts w:cstheme="minorHAnsi"/>
        </w:rPr>
        <w:t>good</w:t>
      </w:r>
      <w:r w:rsidR="007C5AF7">
        <w:rPr>
          <w:rFonts w:cstheme="minorHAnsi"/>
        </w:rPr>
        <w:t>-faith</w:t>
      </w:r>
      <w:r w:rsidRPr="00943D24">
        <w:rPr>
          <w:rFonts w:cstheme="minorHAnsi"/>
        </w:rPr>
        <w:t xml:space="preserve"> bargaining requirements.</w:t>
      </w:r>
    </w:p>
    <w:p w14:paraId="57EDA9C7" w14:textId="77777777" w:rsidR="00943D24" w:rsidRDefault="00943D24" w:rsidP="00943D24">
      <w:pPr>
        <w:rPr>
          <w:rFonts w:cstheme="minorHAnsi"/>
        </w:rPr>
      </w:pPr>
      <w:r w:rsidRPr="00943D24">
        <w:rPr>
          <w:rFonts w:cstheme="minorHAnsi"/>
          <w:b/>
          <w:bCs/>
        </w:rPr>
        <w:t>Instructional Method</w:t>
      </w:r>
      <w:r w:rsidRPr="00943D24">
        <w:rPr>
          <w:rFonts w:cstheme="minorHAnsi"/>
        </w:rPr>
        <w:t>: Lecture</w:t>
      </w:r>
    </w:p>
    <w:p w14:paraId="50E6067D" w14:textId="77777777" w:rsidR="00943D24" w:rsidRPr="00943D24" w:rsidRDefault="00943D24" w:rsidP="00943D24">
      <w:pPr>
        <w:rPr>
          <w:rFonts w:cstheme="minorHAnsi"/>
        </w:rPr>
      </w:pPr>
    </w:p>
    <w:p w14:paraId="53972A9B" w14:textId="77777777" w:rsidR="00943D24" w:rsidRPr="00943D24" w:rsidRDefault="00943D24" w:rsidP="00943D24">
      <w:pPr>
        <w:rPr>
          <w:rFonts w:cstheme="minorHAnsi"/>
        </w:rPr>
      </w:pPr>
      <w:r w:rsidRPr="00943D24">
        <w:rPr>
          <w:rFonts w:cstheme="minorHAnsi"/>
          <w:b/>
          <w:bCs/>
        </w:rPr>
        <w:t>Script</w:t>
      </w:r>
      <w:r w:rsidRPr="00943D24">
        <w:rPr>
          <w:rFonts w:cstheme="minorHAnsi"/>
        </w:rPr>
        <w:t>: </w:t>
      </w:r>
    </w:p>
    <w:p w14:paraId="694A6B0D" w14:textId="77777777" w:rsidR="00943D24" w:rsidRDefault="00943D24" w:rsidP="00943D24">
      <w:pPr>
        <w:rPr>
          <w:rFonts w:cstheme="minorHAnsi"/>
        </w:rPr>
      </w:pPr>
      <w:r w:rsidRPr="00943D24">
        <w:rPr>
          <w:rFonts w:cstheme="minorHAnsi"/>
        </w:rPr>
        <w:t>Once a union is certified, the employer and the union are legally required to bargain in good faith to establish a collective bargaining agreement. A collective bargaining agreement, or CBA, defines wages, benefits, hours, working conditions, and dispute resolution procedures.</w:t>
      </w:r>
    </w:p>
    <w:p w14:paraId="612D13FF" w14:textId="77777777" w:rsidR="00943D24" w:rsidRPr="00943D24" w:rsidRDefault="00943D24" w:rsidP="00943D24">
      <w:pPr>
        <w:rPr>
          <w:rFonts w:cstheme="minorHAnsi"/>
        </w:rPr>
      </w:pPr>
    </w:p>
    <w:p w14:paraId="66F9BD64" w14:textId="77777777" w:rsidR="00943D24" w:rsidRPr="00943D24" w:rsidRDefault="00943D24" w:rsidP="00943D24">
      <w:pPr>
        <w:rPr>
          <w:rFonts w:cstheme="minorHAnsi"/>
        </w:rPr>
      </w:pPr>
      <w:r w:rsidRPr="00943D24">
        <w:rPr>
          <w:rFonts w:cstheme="minorHAnsi"/>
          <w:b/>
          <w:bCs/>
        </w:rPr>
        <w:t>Facilitator Notes:</w:t>
      </w:r>
      <w:r w:rsidRPr="00943D24">
        <w:rPr>
          <w:rFonts w:cstheme="minorHAnsi"/>
        </w:rPr>
        <w:t> </w:t>
      </w:r>
    </w:p>
    <w:p w14:paraId="15E3A635" w14:textId="77777777" w:rsidR="00943D24" w:rsidRPr="00943D24" w:rsidRDefault="00943D24" w:rsidP="00943D24">
      <w:pPr>
        <w:rPr>
          <w:rFonts w:cstheme="minorHAnsi"/>
        </w:rPr>
      </w:pPr>
      <w:r w:rsidRPr="00943D24">
        <w:rPr>
          <w:rFonts w:cstheme="minorHAnsi"/>
        </w:rPr>
        <w:t>Section 3: The Collective Bargaining Process</w:t>
      </w:r>
    </w:p>
    <w:p w14:paraId="55312A0E" w14:textId="77777777" w:rsidR="00943D24" w:rsidRDefault="00943D24" w:rsidP="00943D24">
      <w:pPr>
        <w:rPr>
          <w:rFonts w:cstheme="minorHAnsi"/>
        </w:rPr>
      </w:pPr>
    </w:p>
    <w:p w14:paraId="596C02EA" w14:textId="1965105B" w:rsidR="00943D24" w:rsidRPr="00943D24" w:rsidRDefault="00943D24" w:rsidP="00943D24">
      <w:pPr>
        <w:rPr>
          <w:rFonts w:cstheme="minorHAnsi"/>
        </w:rPr>
      </w:pPr>
      <w:r w:rsidRPr="00943D24">
        <w:rPr>
          <w:rFonts w:cstheme="minorHAnsi"/>
        </w:rPr>
        <w:t>Good-Faith Bargaining Obligations:</w:t>
      </w:r>
    </w:p>
    <w:p w14:paraId="1FB8A5AC" w14:textId="77777777" w:rsidR="00943D24" w:rsidRPr="00943D24" w:rsidRDefault="00943D24" w:rsidP="00943D24">
      <w:pPr>
        <w:rPr>
          <w:rFonts w:cstheme="minorHAnsi"/>
        </w:rPr>
      </w:pPr>
      <w:r w:rsidRPr="00943D24">
        <w:rPr>
          <w:rFonts w:cstheme="minorHAnsi"/>
        </w:rPr>
        <w:t xml:space="preserve">Under Section 8(d) of the NLRA, both parties must meet at reasonable times, exchange proposals, and make sincere efforts to reach an agreement. Refusing to negotiate over mandatory subjects of bargaining - such as wages, hours, or other terms and conditions of employment - constitutes an </w:t>
      </w:r>
      <w:hyperlink r:id="rId19" w:history="1">
        <w:r w:rsidRPr="00943D24">
          <w:rPr>
            <w:rStyle w:val="Hyperlink"/>
            <w:rFonts w:cstheme="minorHAnsi"/>
          </w:rPr>
          <w:t>unfair labor practice</w:t>
        </w:r>
      </w:hyperlink>
      <w:r w:rsidRPr="00943D24">
        <w:rPr>
          <w:rFonts w:cstheme="minorHAnsi"/>
        </w:rPr>
        <w:t>.</w:t>
      </w:r>
    </w:p>
    <w:p w14:paraId="2F03644E" w14:textId="77777777" w:rsidR="00943D24" w:rsidRDefault="00943D24" w:rsidP="00943D24">
      <w:pPr>
        <w:rPr>
          <w:rFonts w:cstheme="minorHAnsi"/>
        </w:rPr>
      </w:pPr>
    </w:p>
    <w:p w14:paraId="076FBD0E" w14:textId="77777777" w:rsidR="00943D24" w:rsidRPr="00943D24" w:rsidRDefault="00943D24" w:rsidP="00943D24">
      <w:pPr>
        <w:rPr>
          <w:rFonts w:cstheme="minorHAnsi"/>
        </w:rPr>
      </w:pPr>
      <w:r w:rsidRPr="00943D24">
        <w:rPr>
          <w:rFonts w:cstheme="minorHAnsi"/>
        </w:rPr>
        <w:t>Good-faith bargaining requires both parties to:</w:t>
      </w:r>
    </w:p>
    <w:p w14:paraId="64B46E11" w14:textId="77777777" w:rsidR="00943D24" w:rsidRPr="00943D24" w:rsidRDefault="00943D24" w:rsidP="00E81294">
      <w:pPr>
        <w:numPr>
          <w:ilvl w:val="0"/>
          <w:numId w:val="5"/>
        </w:numPr>
        <w:rPr>
          <w:rFonts w:cstheme="minorHAnsi"/>
        </w:rPr>
      </w:pPr>
      <w:r w:rsidRPr="00943D24">
        <w:rPr>
          <w:rFonts w:cstheme="minorHAnsi"/>
        </w:rPr>
        <w:t>Attend scheduled meetings.</w:t>
      </w:r>
    </w:p>
    <w:p w14:paraId="78EF73EA" w14:textId="77777777" w:rsidR="00943D24" w:rsidRPr="00943D24" w:rsidRDefault="00943D24" w:rsidP="00E81294">
      <w:pPr>
        <w:numPr>
          <w:ilvl w:val="0"/>
          <w:numId w:val="5"/>
        </w:numPr>
        <w:rPr>
          <w:rFonts w:cstheme="minorHAnsi"/>
        </w:rPr>
      </w:pPr>
      <w:r w:rsidRPr="00943D24">
        <w:rPr>
          <w:rFonts w:cstheme="minorHAnsi"/>
        </w:rPr>
        <w:t>Provide relevant information when appropriate.</w:t>
      </w:r>
    </w:p>
    <w:p w14:paraId="153ECDDF" w14:textId="77777777" w:rsidR="00943D24" w:rsidRPr="00943D24" w:rsidRDefault="00943D24" w:rsidP="00E81294">
      <w:pPr>
        <w:numPr>
          <w:ilvl w:val="0"/>
          <w:numId w:val="5"/>
        </w:numPr>
        <w:rPr>
          <w:rFonts w:cstheme="minorHAnsi"/>
        </w:rPr>
      </w:pPr>
      <w:r w:rsidRPr="00943D24">
        <w:rPr>
          <w:rFonts w:cstheme="minorHAnsi"/>
        </w:rPr>
        <w:t>Engage in meaningful discussion of proposals.</w:t>
      </w:r>
    </w:p>
    <w:p w14:paraId="256CB336" w14:textId="77777777" w:rsidR="00943D24" w:rsidRPr="00943D24" w:rsidRDefault="00943D24" w:rsidP="00E81294">
      <w:pPr>
        <w:numPr>
          <w:ilvl w:val="0"/>
          <w:numId w:val="5"/>
        </w:numPr>
        <w:rPr>
          <w:rFonts w:cstheme="minorHAnsi"/>
        </w:rPr>
      </w:pPr>
      <w:r w:rsidRPr="00943D24">
        <w:rPr>
          <w:rFonts w:cstheme="minorHAnsi"/>
        </w:rPr>
        <w:t>Avoid surface bargaining, delay tactics, or refusing to negotiate mandatory subjects.</w:t>
      </w:r>
    </w:p>
    <w:p w14:paraId="5623F83B" w14:textId="77777777" w:rsidR="00943D24" w:rsidRPr="00943D24" w:rsidRDefault="00943D24" w:rsidP="00943D24">
      <w:pPr>
        <w:rPr>
          <w:rFonts w:cstheme="minorHAnsi"/>
        </w:rPr>
      </w:pPr>
      <w:r w:rsidRPr="00943D24">
        <w:rPr>
          <w:rFonts w:cstheme="minorHAnsi"/>
          <w:b/>
          <w:bCs/>
        </w:rPr>
        <w:t> </w:t>
      </w:r>
    </w:p>
    <w:p w14:paraId="191D6DE4" w14:textId="77777777" w:rsidR="00943D24" w:rsidRDefault="00943D24">
      <w:pPr>
        <w:rPr>
          <w:rFonts w:cstheme="minorHAnsi"/>
        </w:rPr>
      </w:pPr>
      <w:r>
        <w:rPr>
          <w:rFonts w:cstheme="minorHAnsi"/>
        </w:rPr>
        <w:br w:type="page"/>
      </w:r>
    </w:p>
    <w:p w14:paraId="2BD5610A" w14:textId="77777777" w:rsidR="00943D24" w:rsidRDefault="00943D24" w:rsidP="00943D24">
      <w:pPr>
        <w:jc w:val="center"/>
        <w:rPr>
          <w:rFonts w:cstheme="minorHAnsi"/>
        </w:rPr>
      </w:pPr>
      <w:r>
        <w:rPr>
          <w:rFonts w:cstheme="minorHAnsi"/>
          <w:noProof/>
        </w:rPr>
        <w:lastRenderedPageBreak/>
        <w:drawing>
          <wp:inline distT="0" distB="0" distL="0" distR="0" wp14:anchorId="7F3D5D07" wp14:editId="2EBEEB53">
            <wp:extent cx="3200400" cy="1798515"/>
            <wp:effectExtent l="0" t="0" r="0" b="5080"/>
            <wp:docPr id="1784724030" name="Picture 8"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724030" name="Picture 8" descr="A diagram of a diagram&#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240344" cy="1820962"/>
                    </a:xfrm>
                    <a:prstGeom prst="rect">
                      <a:avLst/>
                    </a:prstGeom>
                  </pic:spPr>
                </pic:pic>
              </a:graphicData>
            </a:graphic>
          </wp:inline>
        </w:drawing>
      </w:r>
    </w:p>
    <w:p w14:paraId="0CEF80F6" w14:textId="623CC96A" w:rsidR="000C2318" w:rsidRPr="000C2318" w:rsidRDefault="000C2318" w:rsidP="000C2318">
      <w:pPr>
        <w:jc w:val="center"/>
        <w:rPr>
          <w:rFonts w:cstheme="minorHAnsi"/>
        </w:rPr>
      </w:pPr>
      <w:r w:rsidRPr="000C2318">
        <w:rPr>
          <w:rFonts w:cstheme="minorHAnsi"/>
        </w:rPr>
        <w:t>Time:  10 minutes</w:t>
      </w:r>
    </w:p>
    <w:p w14:paraId="5B33273F" w14:textId="5107D427" w:rsidR="000C2318" w:rsidRPr="000C2318" w:rsidRDefault="000C2318" w:rsidP="000C2318">
      <w:pPr>
        <w:jc w:val="center"/>
        <w:rPr>
          <w:rFonts w:cstheme="minorHAnsi"/>
        </w:rPr>
      </w:pPr>
      <w:r w:rsidRPr="000C2318">
        <w:rPr>
          <w:rFonts w:cstheme="minorHAnsi"/>
        </w:rPr>
        <w:t>Running time: 35 minutes</w:t>
      </w:r>
    </w:p>
    <w:p w14:paraId="54757979" w14:textId="77777777" w:rsidR="000C2318" w:rsidRPr="000C2318" w:rsidRDefault="000C2318" w:rsidP="000C2318">
      <w:pPr>
        <w:rPr>
          <w:rFonts w:cstheme="minorHAnsi"/>
        </w:rPr>
      </w:pPr>
      <w:r w:rsidRPr="000C2318">
        <w:rPr>
          <w:rFonts w:cstheme="minorHAnsi"/>
        </w:rPr>
        <w:t> </w:t>
      </w:r>
    </w:p>
    <w:p w14:paraId="39C1EBC7" w14:textId="77777777" w:rsidR="000C2318" w:rsidRPr="000C2318" w:rsidRDefault="000C2318" w:rsidP="000C2318">
      <w:pPr>
        <w:rPr>
          <w:rFonts w:cstheme="minorHAnsi"/>
        </w:rPr>
      </w:pPr>
      <w:r w:rsidRPr="000C2318">
        <w:rPr>
          <w:rFonts w:cstheme="minorHAnsi"/>
          <w:b/>
          <w:bCs/>
        </w:rPr>
        <w:t>Objective</w:t>
      </w:r>
      <w:r w:rsidRPr="000C2318">
        <w:rPr>
          <w:rFonts w:cstheme="minorHAnsi"/>
        </w:rPr>
        <w:t>: Discuss the subjects in the collective bargaining process.</w:t>
      </w:r>
    </w:p>
    <w:p w14:paraId="5F7EFC72" w14:textId="77777777" w:rsidR="000C2318" w:rsidRPr="000C2318" w:rsidRDefault="000C2318" w:rsidP="000C2318">
      <w:pPr>
        <w:rPr>
          <w:rFonts w:cstheme="minorHAnsi"/>
        </w:rPr>
      </w:pPr>
      <w:r w:rsidRPr="000C2318">
        <w:rPr>
          <w:rFonts w:cstheme="minorHAnsi"/>
          <w:b/>
          <w:bCs/>
        </w:rPr>
        <w:t>Description</w:t>
      </w:r>
      <w:r w:rsidRPr="000C2318">
        <w:rPr>
          <w:rFonts w:cstheme="minorHAnsi"/>
        </w:rPr>
        <w:t>: Discuss the mandatory, permissive, and illegal subjects in the collective bargaining process.</w:t>
      </w:r>
    </w:p>
    <w:p w14:paraId="25A78260" w14:textId="77777777" w:rsidR="000C2318" w:rsidRPr="000C2318" w:rsidRDefault="000C2318" w:rsidP="000C2318">
      <w:pPr>
        <w:rPr>
          <w:rFonts w:cstheme="minorHAnsi"/>
        </w:rPr>
      </w:pPr>
      <w:r w:rsidRPr="000C2318">
        <w:rPr>
          <w:rFonts w:cstheme="minorHAnsi"/>
          <w:b/>
          <w:bCs/>
        </w:rPr>
        <w:t>Instructional Method</w:t>
      </w:r>
      <w:r w:rsidRPr="000C2318">
        <w:rPr>
          <w:rFonts w:cstheme="minorHAnsi"/>
        </w:rPr>
        <w:t>: Lecture - Discussion</w:t>
      </w:r>
    </w:p>
    <w:p w14:paraId="4C1AE34F" w14:textId="77777777" w:rsidR="000C2318" w:rsidRDefault="000C2318" w:rsidP="000C2318">
      <w:pPr>
        <w:rPr>
          <w:rFonts w:cstheme="minorHAnsi"/>
          <w:b/>
          <w:bCs/>
        </w:rPr>
      </w:pPr>
    </w:p>
    <w:p w14:paraId="26415200" w14:textId="3462C48B" w:rsidR="000C2318" w:rsidRPr="000C2318" w:rsidRDefault="000C2318" w:rsidP="000C2318">
      <w:pPr>
        <w:rPr>
          <w:rFonts w:cstheme="minorHAnsi"/>
        </w:rPr>
      </w:pPr>
      <w:r w:rsidRPr="000C2318">
        <w:rPr>
          <w:rFonts w:cstheme="minorHAnsi"/>
          <w:b/>
          <w:bCs/>
        </w:rPr>
        <w:t>Script</w:t>
      </w:r>
      <w:r w:rsidRPr="000C2318">
        <w:rPr>
          <w:rFonts w:cstheme="minorHAnsi"/>
        </w:rPr>
        <w:t>: </w:t>
      </w:r>
    </w:p>
    <w:p w14:paraId="32F39B86" w14:textId="77777777" w:rsidR="000C2318" w:rsidRPr="000C2318" w:rsidRDefault="000C2318" w:rsidP="000C2318">
      <w:pPr>
        <w:rPr>
          <w:rFonts w:cstheme="minorHAnsi"/>
          <w:b/>
          <w:bCs/>
        </w:rPr>
      </w:pPr>
      <w:r w:rsidRPr="000C2318">
        <w:rPr>
          <w:rFonts w:cstheme="minorHAnsi"/>
          <w:b/>
          <w:bCs/>
        </w:rPr>
        <w:t xml:space="preserve">Ask: </w:t>
      </w:r>
    </w:p>
    <w:p w14:paraId="46A22F22" w14:textId="77777777" w:rsidR="000C2318" w:rsidRPr="000C2318" w:rsidRDefault="000C2318" w:rsidP="00E81294">
      <w:pPr>
        <w:numPr>
          <w:ilvl w:val="0"/>
          <w:numId w:val="6"/>
        </w:numPr>
        <w:rPr>
          <w:rFonts w:cstheme="minorHAnsi"/>
        </w:rPr>
      </w:pPr>
      <w:r w:rsidRPr="000C2318">
        <w:rPr>
          <w:rFonts w:cstheme="minorHAnsi"/>
        </w:rPr>
        <w:t>What are subjects that MUST be discussed during bargaining?</w:t>
      </w:r>
    </w:p>
    <w:p w14:paraId="56F701D1" w14:textId="77777777" w:rsidR="000C2318" w:rsidRPr="000C2318" w:rsidRDefault="000C2318" w:rsidP="00E81294">
      <w:pPr>
        <w:numPr>
          <w:ilvl w:val="0"/>
          <w:numId w:val="6"/>
        </w:numPr>
        <w:rPr>
          <w:rFonts w:cstheme="minorHAnsi"/>
        </w:rPr>
      </w:pPr>
      <w:r w:rsidRPr="000C2318">
        <w:rPr>
          <w:rFonts w:cstheme="minorHAnsi"/>
        </w:rPr>
        <w:t>What are other subjects that may be discussed?</w:t>
      </w:r>
    </w:p>
    <w:p w14:paraId="5D0DA04A" w14:textId="77777777" w:rsidR="000C2318" w:rsidRPr="000C2318" w:rsidRDefault="000C2318" w:rsidP="00E81294">
      <w:pPr>
        <w:numPr>
          <w:ilvl w:val="0"/>
          <w:numId w:val="6"/>
        </w:numPr>
        <w:rPr>
          <w:rFonts w:cstheme="minorHAnsi"/>
        </w:rPr>
      </w:pPr>
      <w:r w:rsidRPr="000C2318">
        <w:rPr>
          <w:rFonts w:cstheme="minorHAnsi"/>
        </w:rPr>
        <w:t>What are illegal subjects?</w:t>
      </w:r>
    </w:p>
    <w:p w14:paraId="15C720FB" w14:textId="77777777" w:rsidR="000C2318" w:rsidRDefault="000C2318" w:rsidP="000C2318">
      <w:pPr>
        <w:rPr>
          <w:rFonts w:cstheme="minorHAnsi"/>
          <w:b/>
          <w:bCs/>
        </w:rPr>
      </w:pPr>
    </w:p>
    <w:p w14:paraId="6ECB3044" w14:textId="3E8F2D3C" w:rsidR="000C2318" w:rsidRPr="000C2318" w:rsidRDefault="000C2318" w:rsidP="000C2318">
      <w:pPr>
        <w:rPr>
          <w:rFonts w:cstheme="minorHAnsi"/>
        </w:rPr>
      </w:pPr>
      <w:r w:rsidRPr="000C2318">
        <w:rPr>
          <w:rFonts w:cstheme="minorHAnsi"/>
          <w:b/>
          <w:bCs/>
        </w:rPr>
        <w:t>Facilitator Notes:</w:t>
      </w:r>
      <w:r w:rsidRPr="000C2318">
        <w:rPr>
          <w:rFonts w:cstheme="minorHAnsi"/>
        </w:rPr>
        <w:t> </w:t>
      </w:r>
    </w:p>
    <w:p w14:paraId="04078470" w14:textId="77777777" w:rsidR="000C2318" w:rsidRPr="000C2318" w:rsidRDefault="000C2318" w:rsidP="000C2318">
      <w:pPr>
        <w:rPr>
          <w:rFonts w:cstheme="minorHAnsi"/>
        </w:rPr>
      </w:pPr>
      <w:r w:rsidRPr="000C2318">
        <w:rPr>
          <w:rFonts w:cstheme="minorHAnsi"/>
          <w:b/>
          <w:bCs/>
        </w:rPr>
        <w:t>Mandatory Subjects</w:t>
      </w:r>
      <w:r w:rsidRPr="000C2318">
        <w:rPr>
          <w:rFonts w:cstheme="minorHAnsi"/>
        </w:rPr>
        <w:br/>
        <w:t>Required topics that directly affect employment conditions, including compensation, scheduling, grievance procedures, and safety rules. Mandatory subjects include wages, hours, and other terms and conditions of employment. Refusing to negotiate mandatory subjects constitutes an unfair labor practice under the NLRA (NLRB, n.d.).</w:t>
      </w:r>
    </w:p>
    <w:p w14:paraId="6F42A0B4" w14:textId="77777777" w:rsidR="000C2318" w:rsidRDefault="000C2318" w:rsidP="000C2318">
      <w:pPr>
        <w:rPr>
          <w:rFonts w:cstheme="minorHAnsi"/>
        </w:rPr>
      </w:pPr>
    </w:p>
    <w:p w14:paraId="2F70672C" w14:textId="6A1C0C67" w:rsidR="000C2318" w:rsidRPr="000C2318" w:rsidRDefault="000C2318" w:rsidP="000C2318">
      <w:pPr>
        <w:rPr>
          <w:rFonts w:cstheme="minorHAnsi"/>
        </w:rPr>
      </w:pPr>
      <w:r w:rsidRPr="000C2318">
        <w:rPr>
          <w:rFonts w:cstheme="minorHAnsi"/>
          <w:b/>
          <w:bCs/>
        </w:rPr>
        <w:t>Permissive Subjects</w:t>
      </w:r>
      <w:r w:rsidRPr="000C2318">
        <w:rPr>
          <w:rFonts w:cstheme="minorHAnsi"/>
        </w:rPr>
        <w:br/>
        <w:t>Optional topics that either party may propose but are not legally required to negotiate. Examples include internal union matters or managerial decisions that do not affect working conditions.</w:t>
      </w:r>
    </w:p>
    <w:p w14:paraId="3ECFC1C6" w14:textId="77777777" w:rsidR="000C2318" w:rsidRDefault="000C2318" w:rsidP="000C2318">
      <w:pPr>
        <w:rPr>
          <w:rFonts w:cstheme="minorHAnsi"/>
        </w:rPr>
      </w:pPr>
    </w:p>
    <w:p w14:paraId="0632DC74" w14:textId="24CBF055" w:rsidR="000C2318" w:rsidRPr="000C2318" w:rsidRDefault="000C2318" w:rsidP="000C2318">
      <w:pPr>
        <w:rPr>
          <w:rFonts w:cstheme="minorHAnsi"/>
        </w:rPr>
      </w:pPr>
      <w:r w:rsidRPr="000C2318">
        <w:rPr>
          <w:rFonts w:cstheme="minorHAnsi"/>
          <w:b/>
          <w:bCs/>
        </w:rPr>
        <w:t>Illegal Subjects</w:t>
      </w:r>
      <w:r w:rsidRPr="000C2318">
        <w:rPr>
          <w:rFonts w:cstheme="minorHAnsi"/>
        </w:rPr>
        <w:br/>
        <w:t>Topics prohibited by law, such as discriminatory contract provisions or closed shop agreements in states with right-to-work laws.</w:t>
      </w:r>
    </w:p>
    <w:p w14:paraId="683FFCF8" w14:textId="77777777" w:rsidR="000C2318" w:rsidRPr="000C2318" w:rsidRDefault="000C2318" w:rsidP="000C2318">
      <w:pPr>
        <w:rPr>
          <w:rFonts w:cstheme="minorHAnsi"/>
        </w:rPr>
      </w:pPr>
      <w:r w:rsidRPr="000C2318">
        <w:rPr>
          <w:rFonts w:cstheme="minorHAnsi"/>
          <w:b/>
          <w:bCs/>
        </w:rPr>
        <w:t> </w:t>
      </w:r>
    </w:p>
    <w:p w14:paraId="497806F9" w14:textId="77777777" w:rsidR="00134786" w:rsidRDefault="00134786">
      <w:pPr>
        <w:rPr>
          <w:rFonts w:cstheme="minorHAnsi"/>
        </w:rPr>
      </w:pPr>
      <w:r>
        <w:rPr>
          <w:rFonts w:cstheme="minorHAnsi"/>
        </w:rPr>
        <w:br w:type="page"/>
      </w:r>
    </w:p>
    <w:p w14:paraId="6B678DA4" w14:textId="77777777" w:rsidR="00BF5D2A" w:rsidRDefault="00BF5D2A" w:rsidP="00BF5D2A">
      <w:pPr>
        <w:jc w:val="center"/>
        <w:rPr>
          <w:rFonts w:cstheme="minorHAnsi"/>
        </w:rPr>
      </w:pPr>
      <w:r>
        <w:rPr>
          <w:rFonts w:cstheme="minorHAnsi"/>
          <w:noProof/>
        </w:rPr>
        <w:lastRenderedPageBreak/>
        <w:drawing>
          <wp:inline distT="0" distB="0" distL="0" distR="0" wp14:anchorId="3542526B" wp14:editId="03427099">
            <wp:extent cx="3208421" cy="1803023"/>
            <wp:effectExtent l="0" t="0" r="5080" b="635"/>
            <wp:docPr id="20734915" name="Picture 9" descr="A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4915" name="Picture 9" descr="A screen shot of a diagram&#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3251086" cy="1826999"/>
                    </a:xfrm>
                    <a:prstGeom prst="rect">
                      <a:avLst/>
                    </a:prstGeom>
                  </pic:spPr>
                </pic:pic>
              </a:graphicData>
            </a:graphic>
          </wp:inline>
        </w:drawing>
      </w:r>
    </w:p>
    <w:p w14:paraId="63F34AD3" w14:textId="74BE4A23" w:rsidR="00BF5D2A" w:rsidRPr="00BF5D2A" w:rsidRDefault="00BF5D2A" w:rsidP="00BF5D2A">
      <w:pPr>
        <w:jc w:val="center"/>
        <w:rPr>
          <w:rFonts w:cstheme="minorHAnsi"/>
        </w:rPr>
      </w:pPr>
      <w:r w:rsidRPr="00BF5D2A">
        <w:rPr>
          <w:rFonts w:cstheme="minorHAnsi"/>
        </w:rPr>
        <w:t>Time:  10 minutes</w:t>
      </w:r>
    </w:p>
    <w:p w14:paraId="078A7F23" w14:textId="432F074B" w:rsidR="00BF5D2A" w:rsidRPr="00BF5D2A" w:rsidRDefault="00BF5D2A" w:rsidP="00BF5D2A">
      <w:pPr>
        <w:jc w:val="center"/>
        <w:rPr>
          <w:rFonts w:cstheme="minorHAnsi"/>
        </w:rPr>
      </w:pPr>
      <w:r w:rsidRPr="00BF5D2A">
        <w:rPr>
          <w:rFonts w:cstheme="minorHAnsi"/>
        </w:rPr>
        <w:t>Running time: 45 minutes</w:t>
      </w:r>
    </w:p>
    <w:p w14:paraId="673C0634" w14:textId="77777777" w:rsidR="00BF5D2A" w:rsidRPr="00BF5D2A" w:rsidRDefault="00BF5D2A" w:rsidP="00BF5D2A">
      <w:pPr>
        <w:rPr>
          <w:rFonts w:cstheme="minorHAnsi"/>
        </w:rPr>
      </w:pPr>
      <w:r w:rsidRPr="00BF5D2A">
        <w:rPr>
          <w:rFonts w:cstheme="minorHAnsi"/>
        </w:rPr>
        <w:t> </w:t>
      </w:r>
    </w:p>
    <w:p w14:paraId="04C6E457" w14:textId="77777777" w:rsidR="00BF5D2A" w:rsidRPr="00BF5D2A" w:rsidRDefault="00BF5D2A" w:rsidP="00BF5D2A">
      <w:pPr>
        <w:rPr>
          <w:rFonts w:cstheme="minorHAnsi"/>
        </w:rPr>
      </w:pPr>
      <w:r w:rsidRPr="00BF5D2A">
        <w:rPr>
          <w:rFonts w:cstheme="minorHAnsi"/>
          <w:b/>
          <w:bCs/>
        </w:rPr>
        <w:t>Objective</w:t>
      </w:r>
      <w:r w:rsidRPr="00BF5D2A">
        <w:rPr>
          <w:rFonts w:cstheme="minorHAnsi"/>
        </w:rPr>
        <w:t>: Describe the stages of collective bargaining.</w:t>
      </w:r>
    </w:p>
    <w:p w14:paraId="5D32A336" w14:textId="77777777" w:rsidR="00BF5D2A" w:rsidRPr="00BF5D2A" w:rsidRDefault="00BF5D2A" w:rsidP="00BF5D2A">
      <w:pPr>
        <w:rPr>
          <w:rFonts w:cstheme="minorHAnsi"/>
        </w:rPr>
      </w:pPr>
      <w:r w:rsidRPr="00BF5D2A">
        <w:rPr>
          <w:rFonts w:cstheme="minorHAnsi"/>
          <w:b/>
          <w:bCs/>
        </w:rPr>
        <w:t>Description</w:t>
      </w:r>
      <w:r w:rsidRPr="00BF5D2A">
        <w:rPr>
          <w:rFonts w:cstheme="minorHAnsi"/>
        </w:rPr>
        <w:t>: List the stages of collective bargaining and what takes place in each stage.</w:t>
      </w:r>
    </w:p>
    <w:p w14:paraId="7AAC4500" w14:textId="77777777" w:rsidR="00BF5D2A" w:rsidRPr="00BF5D2A" w:rsidRDefault="00BF5D2A" w:rsidP="00BF5D2A">
      <w:pPr>
        <w:rPr>
          <w:rFonts w:cstheme="minorHAnsi"/>
        </w:rPr>
      </w:pPr>
      <w:r w:rsidRPr="00BF5D2A">
        <w:rPr>
          <w:rFonts w:cstheme="minorHAnsi"/>
          <w:b/>
          <w:bCs/>
        </w:rPr>
        <w:t>Instructional Method</w:t>
      </w:r>
      <w:r w:rsidRPr="00BF5D2A">
        <w:rPr>
          <w:rFonts w:cstheme="minorHAnsi"/>
        </w:rPr>
        <w:t>: Discussion – Case Example</w:t>
      </w:r>
    </w:p>
    <w:p w14:paraId="35694DA7" w14:textId="77777777" w:rsidR="00BF5D2A" w:rsidRDefault="00BF5D2A" w:rsidP="00BF5D2A">
      <w:pPr>
        <w:rPr>
          <w:rFonts w:cstheme="minorHAnsi"/>
          <w:b/>
          <w:bCs/>
        </w:rPr>
      </w:pPr>
    </w:p>
    <w:p w14:paraId="3DE010E7" w14:textId="7E379558" w:rsidR="00BF5D2A" w:rsidRPr="00BF5D2A" w:rsidRDefault="00BF5D2A" w:rsidP="00BF5D2A">
      <w:pPr>
        <w:rPr>
          <w:rFonts w:cstheme="minorHAnsi"/>
        </w:rPr>
      </w:pPr>
      <w:r w:rsidRPr="00BF5D2A">
        <w:rPr>
          <w:rFonts w:cstheme="minorHAnsi"/>
          <w:b/>
          <w:bCs/>
        </w:rPr>
        <w:t>Script</w:t>
      </w:r>
      <w:r w:rsidRPr="00BF5D2A">
        <w:rPr>
          <w:rFonts w:cstheme="minorHAnsi"/>
        </w:rPr>
        <w:t>:   </w:t>
      </w:r>
    </w:p>
    <w:p w14:paraId="57F54A27" w14:textId="77777777" w:rsidR="00BF5D2A" w:rsidRPr="00BF5D2A" w:rsidRDefault="00BF5D2A" w:rsidP="00BF5D2A">
      <w:pPr>
        <w:rPr>
          <w:rFonts w:cstheme="minorHAnsi"/>
        </w:rPr>
      </w:pPr>
      <w:r w:rsidRPr="00BF5D2A">
        <w:rPr>
          <w:rFonts w:cstheme="minorHAnsi"/>
        </w:rPr>
        <w:t>Collective bargaining generally unfolds in four stages.</w:t>
      </w:r>
    </w:p>
    <w:p w14:paraId="33595390" w14:textId="77777777" w:rsidR="00BF5D2A" w:rsidRDefault="00BF5D2A" w:rsidP="00BF5D2A">
      <w:pPr>
        <w:rPr>
          <w:rFonts w:cstheme="minorHAnsi"/>
          <w:b/>
          <w:bCs/>
        </w:rPr>
      </w:pPr>
    </w:p>
    <w:p w14:paraId="782AAB02" w14:textId="23D4BCBD" w:rsidR="00BF5D2A" w:rsidRPr="00BF5D2A" w:rsidRDefault="00BF5D2A" w:rsidP="00BF5D2A">
      <w:pPr>
        <w:rPr>
          <w:rFonts w:cstheme="minorHAnsi"/>
        </w:rPr>
      </w:pPr>
      <w:r w:rsidRPr="00BF5D2A">
        <w:rPr>
          <w:rFonts w:cstheme="minorHAnsi"/>
          <w:b/>
          <w:bCs/>
        </w:rPr>
        <w:t>Ask:</w:t>
      </w:r>
    </w:p>
    <w:p w14:paraId="17EF5AB3" w14:textId="77777777" w:rsidR="00BF5D2A" w:rsidRPr="00BF5D2A" w:rsidRDefault="00BF5D2A" w:rsidP="00E81294">
      <w:pPr>
        <w:pStyle w:val="ListParagraph"/>
        <w:numPr>
          <w:ilvl w:val="0"/>
          <w:numId w:val="7"/>
        </w:numPr>
        <w:rPr>
          <w:rFonts w:cstheme="minorHAnsi"/>
        </w:rPr>
      </w:pPr>
      <w:r w:rsidRPr="00BF5D2A">
        <w:rPr>
          <w:rFonts w:cstheme="minorHAnsi"/>
        </w:rPr>
        <w:t xml:space="preserve">What do you think takes place in the </w:t>
      </w:r>
      <w:r w:rsidRPr="00BF5D2A">
        <w:rPr>
          <w:rFonts w:cstheme="minorHAnsi"/>
          <w:b/>
          <w:bCs/>
        </w:rPr>
        <w:t>Preparation</w:t>
      </w:r>
      <w:r w:rsidRPr="00BF5D2A">
        <w:rPr>
          <w:rFonts w:cstheme="minorHAnsi"/>
        </w:rPr>
        <w:t xml:space="preserve"> Stage?</w:t>
      </w:r>
    </w:p>
    <w:p w14:paraId="547738F4" w14:textId="77777777" w:rsidR="00BF5D2A" w:rsidRPr="00BF5D2A" w:rsidRDefault="00BF5D2A" w:rsidP="00E81294">
      <w:pPr>
        <w:pStyle w:val="ListParagraph"/>
        <w:numPr>
          <w:ilvl w:val="0"/>
          <w:numId w:val="7"/>
        </w:numPr>
        <w:rPr>
          <w:rFonts w:cstheme="minorHAnsi"/>
        </w:rPr>
      </w:pPr>
      <w:r w:rsidRPr="00BF5D2A">
        <w:rPr>
          <w:rFonts w:cstheme="minorHAnsi"/>
        </w:rPr>
        <w:t xml:space="preserve">What do you think takes place in the </w:t>
      </w:r>
      <w:r w:rsidRPr="00BF5D2A">
        <w:rPr>
          <w:rFonts w:cstheme="minorHAnsi"/>
          <w:b/>
          <w:bCs/>
        </w:rPr>
        <w:t>Negotiation</w:t>
      </w:r>
      <w:r w:rsidRPr="00BF5D2A">
        <w:rPr>
          <w:rFonts w:cstheme="minorHAnsi"/>
        </w:rPr>
        <w:t xml:space="preserve"> Stage?</w:t>
      </w:r>
    </w:p>
    <w:p w14:paraId="7CD0BDC1" w14:textId="77777777" w:rsidR="00BF5D2A" w:rsidRPr="00BF5D2A" w:rsidRDefault="00BF5D2A" w:rsidP="00E81294">
      <w:pPr>
        <w:pStyle w:val="ListParagraph"/>
        <w:numPr>
          <w:ilvl w:val="0"/>
          <w:numId w:val="7"/>
        </w:numPr>
        <w:rPr>
          <w:rFonts w:cstheme="minorHAnsi"/>
        </w:rPr>
      </w:pPr>
      <w:r w:rsidRPr="00BF5D2A">
        <w:rPr>
          <w:rFonts w:cstheme="minorHAnsi"/>
        </w:rPr>
        <w:t xml:space="preserve">What do you think takes place in the </w:t>
      </w:r>
      <w:r w:rsidRPr="00BF5D2A">
        <w:rPr>
          <w:rFonts w:cstheme="minorHAnsi"/>
          <w:b/>
          <w:bCs/>
        </w:rPr>
        <w:t xml:space="preserve">Tentative Agreement </w:t>
      </w:r>
      <w:r w:rsidRPr="00BF5D2A">
        <w:rPr>
          <w:rFonts w:cstheme="minorHAnsi"/>
        </w:rPr>
        <w:t>Stage?</w:t>
      </w:r>
    </w:p>
    <w:p w14:paraId="6F0CA280" w14:textId="77777777" w:rsidR="00BF5D2A" w:rsidRPr="00BF5D2A" w:rsidRDefault="00BF5D2A" w:rsidP="00E81294">
      <w:pPr>
        <w:pStyle w:val="ListParagraph"/>
        <w:numPr>
          <w:ilvl w:val="0"/>
          <w:numId w:val="7"/>
        </w:numPr>
        <w:rPr>
          <w:rFonts w:cstheme="minorHAnsi"/>
        </w:rPr>
      </w:pPr>
      <w:r w:rsidRPr="00BF5D2A">
        <w:rPr>
          <w:rFonts w:cstheme="minorHAnsi"/>
        </w:rPr>
        <w:t xml:space="preserve">What do you think takes place in the </w:t>
      </w:r>
      <w:r w:rsidRPr="00BF5D2A">
        <w:rPr>
          <w:rFonts w:cstheme="minorHAnsi"/>
          <w:b/>
          <w:bCs/>
        </w:rPr>
        <w:t>Ratification</w:t>
      </w:r>
      <w:r w:rsidRPr="00BF5D2A">
        <w:rPr>
          <w:rFonts w:cstheme="minorHAnsi"/>
        </w:rPr>
        <w:t xml:space="preserve"> Stage?</w:t>
      </w:r>
    </w:p>
    <w:p w14:paraId="3EF0BD47" w14:textId="77777777" w:rsidR="00BF5D2A" w:rsidRDefault="00BF5D2A" w:rsidP="00BF5D2A">
      <w:pPr>
        <w:rPr>
          <w:rFonts w:cstheme="minorHAnsi"/>
          <w:b/>
          <w:bCs/>
        </w:rPr>
      </w:pPr>
    </w:p>
    <w:p w14:paraId="52C2FF69" w14:textId="04E777EF" w:rsidR="00BF5D2A" w:rsidRPr="00BF5D2A" w:rsidRDefault="00BF5D2A" w:rsidP="00BF5D2A">
      <w:pPr>
        <w:rPr>
          <w:rFonts w:cstheme="minorHAnsi"/>
        </w:rPr>
      </w:pPr>
      <w:r w:rsidRPr="00BF5D2A">
        <w:rPr>
          <w:rFonts w:cstheme="minorHAnsi"/>
          <w:b/>
          <w:bCs/>
        </w:rPr>
        <w:t>Facilitator Notes:</w:t>
      </w:r>
      <w:r w:rsidRPr="00BF5D2A">
        <w:rPr>
          <w:rFonts w:cstheme="minorHAnsi"/>
        </w:rPr>
        <w:t> </w:t>
      </w:r>
    </w:p>
    <w:p w14:paraId="1DCD432D" w14:textId="77777777" w:rsidR="00BF5D2A" w:rsidRDefault="00BF5D2A" w:rsidP="00BF5D2A">
      <w:pPr>
        <w:rPr>
          <w:rFonts w:cstheme="minorHAnsi"/>
        </w:rPr>
      </w:pPr>
      <w:r w:rsidRPr="00BF5D2A">
        <w:rPr>
          <w:rFonts w:cstheme="minorHAnsi"/>
        </w:rPr>
        <w:t>Collective bargaining generally unfolds in four stages.</w:t>
      </w:r>
    </w:p>
    <w:p w14:paraId="6CBE8D28" w14:textId="77777777" w:rsidR="00BF5D2A" w:rsidRPr="00BF5D2A" w:rsidRDefault="00BF5D2A" w:rsidP="00BF5D2A">
      <w:pPr>
        <w:rPr>
          <w:rFonts w:cstheme="minorHAnsi"/>
        </w:rPr>
      </w:pPr>
    </w:p>
    <w:p w14:paraId="6696DBA1" w14:textId="77777777" w:rsidR="00BF5D2A" w:rsidRPr="00BF5D2A" w:rsidRDefault="00BF5D2A" w:rsidP="00BF5D2A">
      <w:pPr>
        <w:rPr>
          <w:rFonts w:cstheme="minorHAnsi"/>
        </w:rPr>
      </w:pPr>
      <w:r w:rsidRPr="00BF5D2A">
        <w:rPr>
          <w:rFonts w:cstheme="minorHAnsi"/>
          <w:b/>
          <w:bCs/>
        </w:rPr>
        <w:t>1. Preparation</w:t>
      </w:r>
    </w:p>
    <w:p w14:paraId="447497DD" w14:textId="77777777" w:rsidR="00BF5D2A" w:rsidRDefault="00BF5D2A" w:rsidP="00BF5D2A">
      <w:pPr>
        <w:rPr>
          <w:rFonts w:cstheme="minorHAnsi"/>
        </w:rPr>
      </w:pPr>
      <w:r w:rsidRPr="00BF5D2A">
        <w:rPr>
          <w:rFonts w:cstheme="minorHAnsi"/>
        </w:rPr>
        <w:t>Both sides gather information, determine priorities, and assemble bargaining teams. Preparation often includes labor market analysis, financial reports, staffing data, and employee feedback.</w:t>
      </w:r>
    </w:p>
    <w:p w14:paraId="02B2F8EB" w14:textId="77777777" w:rsidR="00BF5D2A" w:rsidRPr="00BF5D2A" w:rsidRDefault="00BF5D2A" w:rsidP="00BF5D2A">
      <w:pPr>
        <w:rPr>
          <w:rFonts w:cstheme="minorHAnsi"/>
        </w:rPr>
      </w:pPr>
    </w:p>
    <w:p w14:paraId="47F2D419" w14:textId="77777777" w:rsidR="00BF5D2A" w:rsidRPr="00BF5D2A" w:rsidRDefault="00BF5D2A" w:rsidP="00BF5D2A">
      <w:pPr>
        <w:rPr>
          <w:rFonts w:cstheme="minorHAnsi"/>
        </w:rPr>
      </w:pPr>
      <w:r w:rsidRPr="00BF5D2A">
        <w:rPr>
          <w:rFonts w:cstheme="minorHAnsi"/>
          <w:b/>
          <w:bCs/>
        </w:rPr>
        <w:t>2. Negotiation</w:t>
      </w:r>
    </w:p>
    <w:p w14:paraId="49BFA29E" w14:textId="77777777" w:rsidR="00BF5D2A" w:rsidRPr="00BF5D2A" w:rsidRDefault="00BF5D2A" w:rsidP="00BF5D2A">
      <w:pPr>
        <w:rPr>
          <w:rFonts w:cstheme="minorHAnsi"/>
        </w:rPr>
      </w:pPr>
      <w:r w:rsidRPr="00BF5D2A">
        <w:rPr>
          <w:rFonts w:cstheme="minorHAnsi"/>
        </w:rPr>
        <w:t>The parties exchange proposals and engage in discussions to reconcile differences. Negotiation strategies typically follow one of two models:</w:t>
      </w:r>
    </w:p>
    <w:p w14:paraId="57CE5194" w14:textId="77777777" w:rsidR="00BF5D2A" w:rsidRPr="00BF5D2A" w:rsidRDefault="00BF5D2A" w:rsidP="00BF5D2A">
      <w:pPr>
        <w:rPr>
          <w:rFonts w:cstheme="minorHAnsi"/>
        </w:rPr>
      </w:pPr>
      <w:r w:rsidRPr="00BF5D2A">
        <w:rPr>
          <w:rFonts w:cstheme="minorHAnsi"/>
          <w:b/>
          <w:bCs/>
        </w:rPr>
        <w:t>Positional bargaining</w:t>
      </w:r>
      <w:r w:rsidRPr="00BF5D2A">
        <w:rPr>
          <w:rFonts w:cstheme="minorHAnsi"/>
        </w:rPr>
        <w:t>, which focuses on fixed demands and incremental concessions.</w:t>
      </w:r>
    </w:p>
    <w:p w14:paraId="211C6DDD" w14:textId="77777777" w:rsidR="00BF5D2A" w:rsidRPr="00BF5D2A" w:rsidRDefault="00BF5D2A" w:rsidP="00BF5D2A">
      <w:pPr>
        <w:rPr>
          <w:rFonts w:cstheme="minorHAnsi"/>
        </w:rPr>
      </w:pPr>
      <w:r w:rsidRPr="00BF5D2A">
        <w:rPr>
          <w:rFonts w:cstheme="minorHAnsi"/>
          <w:b/>
          <w:bCs/>
        </w:rPr>
        <w:t>Interest-based bargaining</w:t>
      </w:r>
      <w:r w:rsidRPr="00BF5D2A">
        <w:rPr>
          <w:rFonts w:cstheme="minorHAnsi"/>
        </w:rPr>
        <w:t>, which seeks to identify underlying interests and develop collaborative solutions.</w:t>
      </w:r>
    </w:p>
    <w:p w14:paraId="5AAF7B9E" w14:textId="77777777" w:rsidR="00BF5D2A" w:rsidRDefault="00BF5D2A" w:rsidP="00BF5D2A">
      <w:pPr>
        <w:rPr>
          <w:rFonts w:cstheme="minorHAnsi"/>
        </w:rPr>
      </w:pPr>
      <w:r w:rsidRPr="00BF5D2A">
        <w:rPr>
          <w:rFonts w:cstheme="minorHAnsi"/>
        </w:rPr>
        <w:t>Interest-based bargaining is increasingly used because it promotes transparency and joint problem solving. The Federal Mediation and Conciliation Service reports that organizations adopting interest-based approaches often experience fewer grievances and more stable labor relations (FMCS, 2019).</w:t>
      </w:r>
    </w:p>
    <w:p w14:paraId="5D2DD031" w14:textId="77777777" w:rsidR="00BF5D2A" w:rsidRPr="00BF5D2A" w:rsidRDefault="00BF5D2A" w:rsidP="00BF5D2A">
      <w:pPr>
        <w:rPr>
          <w:rFonts w:cstheme="minorHAnsi"/>
        </w:rPr>
      </w:pPr>
    </w:p>
    <w:p w14:paraId="19264F6B" w14:textId="77777777" w:rsidR="00BF5D2A" w:rsidRPr="00BF5D2A" w:rsidRDefault="00BF5D2A" w:rsidP="00BF5D2A">
      <w:pPr>
        <w:rPr>
          <w:rFonts w:cstheme="minorHAnsi"/>
        </w:rPr>
      </w:pPr>
      <w:r w:rsidRPr="00BF5D2A">
        <w:rPr>
          <w:rFonts w:cstheme="minorHAnsi"/>
          <w:b/>
          <w:bCs/>
        </w:rPr>
        <w:t>3. Tentative Agreement</w:t>
      </w:r>
    </w:p>
    <w:p w14:paraId="6DC16860" w14:textId="77777777" w:rsidR="00BF5D2A" w:rsidRDefault="00BF5D2A" w:rsidP="00BF5D2A">
      <w:pPr>
        <w:rPr>
          <w:rFonts w:cstheme="minorHAnsi"/>
        </w:rPr>
      </w:pPr>
      <w:r w:rsidRPr="00BF5D2A">
        <w:rPr>
          <w:rFonts w:cstheme="minorHAnsi"/>
        </w:rPr>
        <w:t>Once agreement is reached on contract terms, negotiators document the provisions as a tentative agreement.</w:t>
      </w:r>
    </w:p>
    <w:p w14:paraId="1BBF8876" w14:textId="77777777" w:rsidR="00BF5D2A" w:rsidRPr="00BF5D2A" w:rsidRDefault="00BF5D2A" w:rsidP="00BF5D2A">
      <w:pPr>
        <w:rPr>
          <w:rFonts w:cstheme="minorHAnsi"/>
        </w:rPr>
      </w:pPr>
    </w:p>
    <w:p w14:paraId="2FCE2708" w14:textId="77777777" w:rsidR="00BF5D2A" w:rsidRPr="00BF5D2A" w:rsidRDefault="00BF5D2A" w:rsidP="00BF5D2A">
      <w:pPr>
        <w:rPr>
          <w:rFonts w:cstheme="minorHAnsi"/>
        </w:rPr>
      </w:pPr>
      <w:r w:rsidRPr="00BF5D2A">
        <w:rPr>
          <w:rFonts w:cstheme="minorHAnsi"/>
          <w:b/>
          <w:bCs/>
        </w:rPr>
        <w:lastRenderedPageBreak/>
        <w:t>4. Ratification</w:t>
      </w:r>
    </w:p>
    <w:p w14:paraId="12BC3700" w14:textId="77777777" w:rsidR="00BF5D2A" w:rsidRDefault="00BF5D2A" w:rsidP="00BF5D2A">
      <w:pPr>
        <w:rPr>
          <w:rFonts w:cstheme="minorHAnsi"/>
        </w:rPr>
      </w:pPr>
      <w:r w:rsidRPr="00BF5D2A">
        <w:rPr>
          <w:rFonts w:cstheme="minorHAnsi"/>
        </w:rPr>
        <w:t>Union members vote to approve or reject the proposed agreement. If approved, the contract becomes binding.</w:t>
      </w:r>
    </w:p>
    <w:p w14:paraId="214E1A13" w14:textId="77777777" w:rsidR="00BF5D2A" w:rsidRPr="00BF5D2A" w:rsidRDefault="00BF5D2A" w:rsidP="00BF5D2A">
      <w:pPr>
        <w:rPr>
          <w:rFonts w:cstheme="minorHAnsi"/>
        </w:rPr>
      </w:pPr>
    </w:p>
    <w:p w14:paraId="5996AD5A" w14:textId="77777777" w:rsidR="00BF5D2A" w:rsidRPr="00BF5D2A" w:rsidRDefault="00BF5D2A" w:rsidP="00BF5D2A">
      <w:pPr>
        <w:rPr>
          <w:rFonts w:cstheme="minorHAnsi"/>
        </w:rPr>
      </w:pPr>
      <w:r w:rsidRPr="00BF5D2A">
        <w:rPr>
          <w:rFonts w:cstheme="minorHAnsi"/>
          <w:b/>
          <w:bCs/>
        </w:rPr>
        <w:t>Administration</w:t>
      </w:r>
    </w:p>
    <w:p w14:paraId="048531F0" w14:textId="77777777" w:rsidR="00BF5D2A" w:rsidRDefault="00BF5D2A" w:rsidP="00BF5D2A">
      <w:pPr>
        <w:rPr>
          <w:rFonts w:cstheme="minorHAnsi"/>
        </w:rPr>
      </w:pPr>
      <w:r w:rsidRPr="00BF5D2A">
        <w:rPr>
          <w:rFonts w:cstheme="minorHAnsi"/>
        </w:rPr>
        <w:t>The CBA governs daily workplace decision-making for the duration of its term. Most disputes arise during administration rather than negotiation, underscoring the need for clear language, consistent enforcement, and strong communication. Effective contract administration reinforces trust and reduces the likelihood of grievances or future conflict.</w:t>
      </w:r>
    </w:p>
    <w:p w14:paraId="74471E52" w14:textId="77777777" w:rsidR="00BF5D2A" w:rsidRPr="00BF5D2A" w:rsidRDefault="00BF5D2A" w:rsidP="00BF5D2A">
      <w:pPr>
        <w:rPr>
          <w:rFonts w:cstheme="minorHAnsi"/>
        </w:rPr>
      </w:pPr>
    </w:p>
    <w:p w14:paraId="04D9684F" w14:textId="77777777" w:rsidR="00BF5D2A" w:rsidRPr="00BF5D2A" w:rsidRDefault="00BF5D2A" w:rsidP="00BF5D2A">
      <w:pPr>
        <w:rPr>
          <w:rFonts w:cstheme="minorHAnsi"/>
        </w:rPr>
      </w:pPr>
      <w:r w:rsidRPr="00BF5D2A">
        <w:rPr>
          <w:rFonts w:cstheme="minorHAnsi"/>
          <w:b/>
          <w:bCs/>
        </w:rPr>
        <w:t>Case Example: Interest-Based Bargaining in Healthcare</w:t>
      </w:r>
    </w:p>
    <w:p w14:paraId="238340F2" w14:textId="77777777" w:rsidR="00BF5D2A" w:rsidRDefault="00BF5D2A" w:rsidP="00BF5D2A">
      <w:pPr>
        <w:rPr>
          <w:rFonts w:cstheme="minorHAnsi"/>
        </w:rPr>
      </w:pPr>
      <w:r w:rsidRPr="00BF5D2A">
        <w:rPr>
          <w:rFonts w:cstheme="minorHAnsi"/>
        </w:rPr>
        <w:t>Healthcare organizations have increasingly adopted interest-based bargaining to strengthen labor relations. The Federal Mediation and Conciliation Service reported in 2020 that hospitals using interest-based approaches saw reductions in formal grievances and improved communication between bargaining partners (FMCS, 2019). Similarly, Kaiser Permanente’s Labor Management Partnership documented lower turnover and improved patient safety outcomes due to joint labor–management committees and collaborative problem solving (Kaiser Permanente, 2023).</w:t>
      </w:r>
    </w:p>
    <w:p w14:paraId="62493FA0" w14:textId="77777777" w:rsidR="00BF5D2A" w:rsidRPr="00BF5D2A" w:rsidRDefault="00BF5D2A" w:rsidP="00BF5D2A">
      <w:pPr>
        <w:rPr>
          <w:rFonts w:cstheme="minorHAnsi"/>
        </w:rPr>
      </w:pPr>
    </w:p>
    <w:p w14:paraId="7D5F37C3" w14:textId="77777777" w:rsidR="00BF5D2A" w:rsidRPr="00BF5D2A" w:rsidRDefault="00BF5D2A" w:rsidP="00BF5D2A">
      <w:pPr>
        <w:rPr>
          <w:rFonts w:cstheme="minorHAnsi"/>
        </w:rPr>
      </w:pPr>
      <w:r w:rsidRPr="00BF5D2A">
        <w:rPr>
          <w:rFonts w:cstheme="minorHAnsi"/>
        </w:rPr>
        <w:t>Effective bargaining is not about winning; it is about building durable, trust-based relationships.</w:t>
      </w:r>
    </w:p>
    <w:p w14:paraId="7B157382" w14:textId="77777777" w:rsidR="00543D91" w:rsidRDefault="00543D91">
      <w:pPr>
        <w:rPr>
          <w:rFonts w:cstheme="minorHAnsi"/>
        </w:rPr>
      </w:pPr>
      <w:r>
        <w:rPr>
          <w:rFonts w:cstheme="minorHAnsi"/>
        </w:rPr>
        <w:br w:type="page"/>
      </w:r>
    </w:p>
    <w:p w14:paraId="464DB777" w14:textId="77777777" w:rsidR="00543D91" w:rsidRDefault="00543D91" w:rsidP="00543D91">
      <w:pPr>
        <w:jc w:val="center"/>
        <w:rPr>
          <w:rFonts w:cstheme="minorHAnsi"/>
        </w:rPr>
      </w:pPr>
      <w:r>
        <w:rPr>
          <w:rFonts w:cstheme="minorHAnsi"/>
          <w:noProof/>
        </w:rPr>
        <w:lastRenderedPageBreak/>
        <w:drawing>
          <wp:inline distT="0" distB="0" distL="0" distR="0" wp14:anchorId="52C0B184" wp14:editId="06414C49">
            <wp:extent cx="3224463" cy="1812038"/>
            <wp:effectExtent l="0" t="0" r="1905" b="4445"/>
            <wp:docPr id="1857059911" name="Picture 10" descr="A group of people holding sig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59911" name="Picture 10" descr="A group of people holding signs&#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3257748" cy="1830743"/>
                    </a:xfrm>
                    <a:prstGeom prst="rect">
                      <a:avLst/>
                    </a:prstGeom>
                  </pic:spPr>
                </pic:pic>
              </a:graphicData>
            </a:graphic>
          </wp:inline>
        </w:drawing>
      </w:r>
    </w:p>
    <w:p w14:paraId="5376A8BC" w14:textId="06B27769" w:rsidR="00543D91" w:rsidRPr="00543D91" w:rsidRDefault="00543D91" w:rsidP="00543D91">
      <w:pPr>
        <w:jc w:val="center"/>
        <w:rPr>
          <w:rFonts w:cstheme="minorHAnsi"/>
        </w:rPr>
      </w:pPr>
      <w:r w:rsidRPr="00543D91">
        <w:rPr>
          <w:rFonts w:cstheme="minorHAnsi"/>
        </w:rPr>
        <w:t>Time:  5 minutes</w:t>
      </w:r>
    </w:p>
    <w:p w14:paraId="0A3414F5" w14:textId="079BBB55" w:rsidR="00543D91" w:rsidRPr="00543D91" w:rsidRDefault="00543D91" w:rsidP="00543D91">
      <w:pPr>
        <w:jc w:val="center"/>
        <w:rPr>
          <w:rFonts w:cstheme="minorHAnsi"/>
        </w:rPr>
      </w:pPr>
      <w:r w:rsidRPr="00543D91">
        <w:rPr>
          <w:rFonts w:cstheme="minorHAnsi"/>
        </w:rPr>
        <w:t>Running time: 50 minutes</w:t>
      </w:r>
    </w:p>
    <w:p w14:paraId="0B14BA9F" w14:textId="77777777" w:rsidR="00543D91" w:rsidRPr="00543D91" w:rsidRDefault="00543D91" w:rsidP="00543D91">
      <w:pPr>
        <w:rPr>
          <w:rFonts w:cstheme="minorHAnsi"/>
        </w:rPr>
      </w:pPr>
      <w:r w:rsidRPr="00543D91">
        <w:rPr>
          <w:rFonts w:cstheme="minorHAnsi"/>
        </w:rPr>
        <w:t> </w:t>
      </w:r>
    </w:p>
    <w:p w14:paraId="35482168" w14:textId="77777777" w:rsidR="00543D91" w:rsidRPr="00543D91" w:rsidRDefault="00543D91" w:rsidP="00543D91">
      <w:pPr>
        <w:rPr>
          <w:rFonts w:cstheme="minorHAnsi"/>
        </w:rPr>
      </w:pPr>
      <w:r w:rsidRPr="00543D91">
        <w:rPr>
          <w:rFonts w:cstheme="minorHAnsi"/>
          <w:b/>
          <w:bCs/>
        </w:rPr>
        <w:t>Objective</w:t>
      </w:r>
      <w:r w:rsidRPr="00543D91">
        <w:rPr>
          <w:rFonts w:cstheme="minorHAnsi"/>
        </w:rPr>
        <w:t>: Describe the three types of strikes and lockouts.</w:t>
      </w:r>
    </w:p>
    <w:p w14:paraId="2B365CBD" w14:textId="77777777" w:rsidR="00543D91" w:rsidRPr="00543D91" w:rsidRDefault="00543D91" w:rsidP="00543D91">
      <w:pPr>
        <w:rPr>
          <w:rFonts w:cstheme="minorHAnsi"/>
        </w:rPr>
      </w:pPr>
      <w:r w:rsidRPr="00543D91">
        <w:rPr>
          <w:rFonts w:cstheme="minorHAnsi"/>
          <w:b/>
          <w:bCs/>
        </w:rPr>
        <w:t>Description</w:t>
      </w:r>
      <w:r w:rsidRPr="00543D91">
        <w:rPr>
          <w:rFonts w:cstheme="minorHAnsi"/>
        </w:rPr>
        <w:t>: Describe the three types of strikes, restrictions, lockouts, and examples.</w:t>
      </w:r>
    </w:p>
    <w:p w14:paraId="5F907CD9" w14:textId="498C2ECB" w:rsidR="00543D91" w:rsidRDefault="00543D91" w:rsidP="00543D91">
      <w:pPr>
        <w:rPr>
          <w:rFonts w:cstheme="minorHAnsi"/>
        </w:rPr>
      </w:pPr>
      <w:r w:rsidRPr="00543D91">
        <w:rPr>
          <w:rFonts w:cstheme="minorHAnsi"/>
          <w:b/>
          <w:bCs/>
        </w:rPr>
        <w:t>Instructional Method</w:t>
      </w:r>
      <w:r w:rsidRPr="00543D91">
        <w:rPr>
          <w:rFonts w:cstheme="minorHAnsi"/>
        </w:rPr>
        <w:t xml:space="preserve">: Lecture </w:t>
      </w:r>
      <w:r>
        <w:rPr>
          <w:rFonts w:cstheme="minorHAnsi"/>
        </w:rPr>
        <w:t>–</w:t>
      </w:r>
      <w:r w:rsidRPr="00543D91">
        <w:rPr>
          <w:rFonts w:cstheme="minorHAnsi"/>
        </w:rPr>
        <w:t xml:space="preserve"> Examples</w:t>
      </w:r>
    </w:p>
    <w:p w14:paraId="32FC2455" w14:textId="77777777" w:rsidR="00543D91" w:rsidRPr="00543D91" w:rsidRDefault="00543D91" w:rsidP="00543D91">
      <w:pPr>
        <w:rPr>
          <w:rFonts w:cstheme="minorHAnsi"/>
        </w:rPr>
      </w:pPr>
    </w:p>
    <w:p w14:paraId="451287E5" w14:textId="77777777" w:rsidR="00543D91" w:rsidRPr="00543D91" w:rsidRDefault="00543D91" w:rsidP="00543D91">
      <w:pPr>
        <w:rPr>
          <w:rFonts w:cstheme="minorHAnsi"/>
        </w:rPr>
      </w:pPr>
      <w:r w:rsidRPr="00543D91">
        <w:rPr>
          <w:rFonts w:cstheme="minorHAnsi"/>
          <w:b/>
          <w:bCs/>
        </w:rPr>
        <w:t>Script</w:t>
      </w:r>
      <w:r w:rsidRPr="00543D91">
        <w:rPr>
          <w:rFonts w:cstheme="minorHAnsi"/>
        </w:rPr>
        <w:t>: </w:t>
      </w:r>
    </w:p>
    <w:p w14:paraId="72F427B7" w14:textId="77777777" w:rsidR="00543D91" w:rsidRDefault="00543D91" w:rsidP="00543D91">
      <w:pPr>
        <w:rPr>
          <w:rFonts w:cstheme="minorHAnsi"/>
        </w:rPr>
      </w:pPr>
      <w:r w:rsidRPr="00543D91">
        <w:rPr>
          <w:rFonts w:cstheme="minorHAnsi"/>
        </w:rPr>
        <w:t>Even when both sides bargain in good faith, negotiations can stall. When neither party can move further, the process reaches an impasse. At this point, employees may choose to strike, and employers may legally initiate a lockout. Both actions are lawful under the National Labor Relations Act, but they carry financial, operational, and reputational risks for everyone involved.</w:t>
      </w:r>
    </w:p>
    <w:p w14:paraId="74564437" w14:textId="77777777" w:rsidR="00543D91" w:rsidRPr="00543D91" w:rsidRDefault="00543D91" w:rsidP="00543D91">
      <w:pPr>
        <w:rPr>
          <w:rFonts w:cstheme="minorHAnsi"/>
        </w:rPr>
      </w:pPr>
    </w:p>
    <w:p w14:paraId="1BA49B48" w14:textId="77777777" w:rsidR="00543D91" w:rsidRPr="00543D91" w:rsidRDefault="00543D91" w:rsidP="00543D91">
      <w:pPr>
        <w:rPr>
          <w:rFonts w:cstheme="minorHAnsi"/>
        </w:rPr>
      </w:pPr>
      <w:r w:rsidRPr="00543D91">
        <w:rPr>
          <w:rFonts w:cstheme="minorHAnsi"/>
        </w:rPr>
        <w:t xml:space="preserve">A strike occurs when employees refuse to work to pressure the employer. </w:t>
      </w:r>
    </w:p>
    <w:p w14:paraId="14E5E01E" w14:textId="77777777" w:rsidR="00543D91" w:rsidRPr="00543D91" w:rsidRDefault="00543D91" w:rsidP="00543D91">
      <w:pPr>
        <w:rPr>
          <w:rFonts w:cstheme="minorHAnsi"/>
        </w:rPr>
      </w:pPr>
      <w:r w:rsidRPr="00543D91">
        <w:rPr>
          <w:rFonts w:cstheme="minorHAnsi"/>
        </w:rPr>
        <w:t>Types include:</w:t>
      </w:r>
    </w:p>
    <w:p w14:paraId="51D392E6" w14:textId="77777777" w:rsidR="00543D91" w:rsidRPr="00543D91" w:rsidRDefault="00543D91" w:rsidP="00E81294">
      <w:pPr>
        <w:numPr>
          <w:ilvl w:val="0"/>
          <w:numId w:val="8"/>
        </w:numPr>
        <w:rPr>
          <w:rFonts w:cstheme="minorHAnsi"/>
        </w:rPr>
      </w:pPr>
      <w:hyperlink r:id="rId23" w:history="1">
        <w:r w:rsidRPr="00543D91">
          <w:rPr>
            <w:rStyle w:val="Hyperlink"/>
            <w:rFonts w:cstheme="minorHAnsi"/>
            <w:b/>
            <w:bCs/>
          </w:rPr>
          <w:t>Economic Strike</w:t>
        </w:r>
      </w:hyperlink>
      <w:r w:rsidRPr="00543D91">
        <w:rPr>
          <w:rFonts w:cstheme="minorHAnsi"/>
          <w:b/>
          <w:bCs/>
        </w:rPr>
        <w:t>:</w:t>
      </w:r>
      <w:r w:rsidRPr="00543D91">
        <w:rPr>
          <w:rFonts w:cstheme="minorHAnsi"/>
        </w:rPr>
        <w:t xml:space="preserve"> Over pay, benefits, or conditions. Economic strikers can be permanently replaced but retain recall rights.</w:t>
      </w:r>
    </w:p>
    <w:p w14:paraId="3CB75DA4" w14:textId="77777777" w:rsidR="00543D91" w:rsidRPr="00543D91" w:rsidRDefault="00543D91" w:rsidP="00E81294">
      <w:pPr>
        <w:numPr>
          <w:ilvl w:val="0"/>
          <w:numId w:val="8"/>
        </w:numPr>
        <w:rPr>
          <w:rFonts w:cstheme="minorHAnsi"/>
        </w:rPr>
      </w:pPr>
      <w:hyperlink r:id="rId24" w:history="1">
        <w:r w:rsidRPr="00543D91">
          <w:rPr>
            <w:rStyle w:val="Hyperlink"/>
            <w:rFonts w:cstheme="minorHAnsi"/>
            <w:b/>
            <w:bCs/>
          </w:rPr>
          <w:t>Unfair Labor Practice Strike</w:t>
        </w:r>
      </w:hyperlink>
      <w:r w:rsidRPr="00543D91">
        <w:rPr>
          <w:rFonts w:cstheme="minorHAnsi"/>
          <w:b/>
          <w:bCs/>
        </w:rPr>
        <w:t>:</w:t>
      </w:r>
      <w:r w:rsidRPr="00543D91">
        <w:rPr>
          <w:rFonts w:cstheme="minorHAnsi"/>
        </w:rPr>
        <w:t xml:space="preserve"> In response to an employer’s illegal conduct, participants must be reinstated when the strike ends.</w:t>
      </w:r>
    </w:p>
    <w:p w14:paraId="61903F7B" w14:textId="77777777" w:rsidR="00543D91" w:rsidRPr="00543D91" w:rsidRDefault="00543D91" w:rsidP="00E81294">
      <w:pPr>
        <w:numPr>
          <w:ilvl w:val="0"/>
          <w:numId w:val="8"/>
        </w:numPr>
        <w:rPr>
          <w:rFonts w:cstheme="minorHAnsi"/>
        </w:rPr>
      </w:pPr>
      <w:hyperlink r:id="rId25" w:history="1">
        <w:r w:rsidRPr="00543D91">
          <w:rPr>
            <w:rStyle w:val="Hyperlink"/>
            <w:rFonts w:cstheme="minorHAnsi"/>
            <w:b/>
            <w:bCs/>
          </w:rPr>
          <w:t>Sympathy Strike</w:t>
        </w:r>
      </w:hyperlink>
      <w:r w:rsidRPr="00543D91">
        <w:rPr>
          <w:rFonts w:cstheme="minorHAnsi"/>
          <w:b/>
          <w:bCs/>
        </w:rPr>
        <w:t>:</w:t>
      </w:r>
      <w:r w:rsidRPr="00543D91">
        <w:rPr>
          <w:rFonts w:cstheme="minorHAnsi"/>
        </w:rPr>
        <w:t xml:space="preserve"> In solidarity with another union’s dispute.</w:t>
      </w:r>
    </w:p>
    <w:p w14:paraId="5A1A6769" w14:textId="77777777" w:rsidR="00543D91" w:rsidRDefault="00543D91" w:rsidP="00543D91">
      <w:pPr>
        <w:rPr>
          <w:rFonts w:cstheme="minorHAnsi"/>
          <w:b/>
          <w:bCs/>
        </w:rPr>
      </w:pPr>
    </w:p>
    <w:p w14:paraId="75E048E4" w14:textId="2C83DF4D" w:rsidR="00543D91" w:rsidRPr="00543D91" w:rsidRDefault="00543D91" w:rsidP="00543D91">
      <w:pPr>
        <w:rPr>
          <w:rFonts w:cstheme="minorHAnsi"/>
        </w:rPr>
      </w:pPr>
      <w:r w:rsidRPr="00543D91">
        <w:rPr>
          <w:rFonts w:cstheme="minorHAnsi"/>
          <w:b/>
          <w:bCs/>
        </w:rPr>
        <w:t>Facilitator Notes:</w:t>
      </w:r>
      <w:r w:rsidRPr="00543D91">
        <w:rPr>
          <w:rFonts w:cstheme="minorHAnsi"/>
        </w:rPr>
        <w:t> </w:t>
      </w:r>
    </w:p>
    <w:p w14:paraId="385952A8" w14:textId="77777777" w:rsidR="00543D91" w:rsidRPr="00543D91" w:rsidRDefault="00543D91" w:rsidP="00543D91">
      <w:pPr>
        <w:rPr>
          <w:rFonts w:cstheme="minorHAnsi"/>
        </w:rPr>
      </w:pPr>
      <w:r w:rsidRPr="00543D91">
        <w:rPr>
          <w:rFonts w:cstheme="minorHAnsi"/>
        </w:rPr>
        <w:t>Section 4: Conflict Resolution: Strikes, Lockouts, and Mediation</w:t>
      </w:r>
    </w:p>
    <w:p w14:paraId="55C4CC39" w14:textId="77777777" w:rsidR="00543D91" w:rsidRPr="00543D91" w:rsidRDefault="00543D91" w:rsidP="00543D91">
      <w:pPr>
        <w:rPr>
          <w:rFonts w:cstheme="minorHAnsi"/>
        </w:rPr>
      </w:pPr>
      <w:r w:rsidRPr="00543D91">
        <w:rPr>
          <w:rFonts w:cstheme="minorHAnsi"/>
          <w:b/>
          <w:bCs/>
        </w:rPr>
        <w:t>Strikes:</w:t>
      </w:r>
    </w:p>
    <w:p w14:paraId="79DB94B3" w14:textId="77777777" w:rsidR="00543D91" w:rsidRPr="00543D91" w:rsidRDefault="00543D91" w:rsidP="00543D91">
      <w:pPr>
        <w:rPr>
          <w:rFonts w:cstheme="minorHAnsi"/>
        </w:rPr>
      </w:pPr>
      <w:r w:rsidRPr="00543D91">
        <w:rPr>
          <w:rFonts w:cstheme="minorHAnsi"/>
        </w:rPr>
        <w:t>Strikes remain powerful tools, although they come with costs for workers, organizations, and communities. Lost pay, supply-chain disruption, and public criticism can escalate quickly for all parties.</w:t>
      </w:r>
    </w:p>
    <w:p w14:paraId="49DA2550" w14:textId="77777777" w:rsidR="00543D91" w:rsidRDefault="00543D91" w:rsidP="00543D91">
      <w:pPr>
        <w:rPr>
          <w:rFonts w:cstheme="minorHAnsi"/>
          <w:b/>
          <w:bCs/>
        </w:rPr>
      </w:pPr>
    </w:p>
    <w:p w14:paraId="77E489BD" w14:textId="41FE0A33" w:rsidR="00543D91" w:rsidRPr="00543D91" w:rsidRDefault="00543D91" w:rsidP="00543D91">
      <w:pPr>
        <w:rPr>
          <w:rFonts w:cstheme="minorHAnsi"/>
        </w:rPr>
      </w:pPr>
      <w:r w:rsidRPr="00543D91">
        <w:rPr>
          <w:rFonts w:cstheme="minorHAnsi"/>
          <w:b/>
          <w:bCs/>
        </w:rPr>
        <w:t>Public-Sector Strike Restrictions</w:t>
      </w:r>
    </w:p>
    <w:p w14:paraId="15851B76" w14:textId="77777777" w:rsidR="00543D91" w:rsidRPr="00543D91" w:rsidRDefault="00543D91" w:rsidP="00543D91">
      <w:pPr>
        <w:rPr>
          <w:rFonts w:cstheme="minorHAnsi"/>
        </w:rPr>
      </w:pPr>
      <w:r w:rsidRPr="00543D91">
        <w:rPr>
          <w:rFonts w:cstheme="minorHAnsi"/>
        </w:rPr>
        <w:t>Strike rights for public-sector employees vary significantly by state. Most states restrict or prohibit strikes by certain government workers, particularly in public safety.</w:t>
      </w:r>
    </w:p>
    <w:p w14:paraId="4646A976" w14:textId="77777777" w:rsidR="00543D91" w:rsidRDefault="00543D91" w:rsidP="00543D91">
      <w:pPr>
        <w:rPr>
          <w:rFonts w:cstheme="minorHAnsi"/>
        </w:rPr>
      </w:pPr>
    </w:p>
    <w:p w14:paraId="2E7B44D3" w14:textId="50D63F49" w:rsidR="00543D91" w:rsidRPr="00543D91" w:rsidRDefault="00543D91" w:rsidP="00543D91">
      <w:pPr>
        <w:rPr>
          <w:rFonts w:cstheme="minorHAnsi"/>
        </w:rPr>
      </w:pPr>
      <w:r w:rsidRPr="00543D91">
        <w:rPr>
          <w:rFonts w:cstheme="minorHAnsi"/>
        </w:rPr>
        <w:t>For example:</w:t>
      </w:r>
    </w:p>
    <w:p w14:paraId="4A0C2D04" w14:textId="77777777" w:rsidR="00543D91" w:rsidRPr="00543D91" w:rsidRDefault="00543D91" w:rsidP="00E81294">
      <w:pPr>
        <w:numPr>
          <w:ilvl w:val="0"/>
          <w:numId w:val="9"/>
        </w:numPr>
        <w:rPr>
          <w:rFonts w:cstheme="minorHAnsi"/>
        </w:rPr>
      </w:pPr>
      <w:r w:rsidRPr="00543D91">
        <w:rPr>
          <w:rFonts w:cstheme="minorHAnsi"/>
          <w:b/>
          <w:bCs/>
        </w:rPr>
        <w:t>New York’s Taylor Law</w:t>
      </w:r>
      <w:r w:rsidRPr="00543D91">
        <w:rPr>
          <w:rFonts w:cstheme="minorHAnsi"/>
        </w:rPr>
        <w:t xml:space="preserve"> prohibits all strikes by public employees (New York Public Employment Relations Board, n.d.).</w:t>
      </w:r>
    </w:p>
    <w:p w14:paraId="5027CE8A" w14:textId="77777777" w:rsidR="00543D91" w:rsidRPr="00543D91" w:rsidRDefault="00543D91" w:rsidP="00E81294">
      <w:pPr>
        <w:numPr>
          <w:ilvl w:val="0"/>
          <w:numId w:val="9"/>
        </w:numPr>
        <w:rPr>
          <w:rFonts w:cstheme="minorHAnsi"/>
        </w:rPr>
      </w:pPr>
      <w:r w:rsidRPr="00543D91">
        <w:rPr>
          <w:rFonts w:cstheme="minorHAnsi"/>
          <w:b/>
          <w:bCs/>
        </w:rPr>
        <w:lastRenderedPageBreak/>
        <w:t>Many states ban strikes by police and fire personnel</w:t>
      </w:r>
      <w:r w:rsidRPr="00543D91">
        <w:rPr>
          <w:rFonts w:cstheme="minorHAnsi"/>
        </w:rPr>
        <w:t>, and several impose penalties for illegal teacher strikes (National Education Association, n.d.).</w:t>
      </w:r>
    </w:p>
    <w:p w14:paraId="222B670A" w14:textId="77777777" w:rsidR="00543D91" w:rsidRPr="00543D91" w:rsidRDefault="00543D91" w:rsidP="00543D91">
      <w:pPr>
        <w:rPr>
          <w:rFonts w:cstheme="minorHAnsi"/>
        </w:rPr>
      </w:pPr>
      <w:r w:rsidRPr="00543D91">
        <w:rPr>
          <w:rFonts w:cstheme="minorHAnsi"/>
        </w:rPr>
        <w:t>These restrictions reflect the government’s interest in maintaining essential services while balancing employee rights.</w:t>
      </w:r>
    </w:p>
    <w:p w14:paraId="6EA613CB" w14:textId="77777777" w:rsidR="00543D91" w:rsidRDefault="00543D91" w:rsidP="00543D91">
      <w:pPr>
        <w:rPr>
          <w:rFonts w:cstheme="minorHAnsi"/>
          <w:b/>
          <w:bCs/>
        </w:rPr>
      </w:pPr>
    </w:p>
    <w:p w14:paraId="761CBB7A" w14:textId="1FDFFAD2" w:rsidR="00543D91" w:rsidRPr="00543D91" w:rsidRDefault="00543D91" w:rsidP="00543D91">
      <w:pPr>
        <w:rPr>
          <w:rFonts w:cstheme="minorHAnsi"/>
        </w:rPr>
      </w:pPr>
      <w:r w:rsidRPr="00543D91">
        <w:rPr>
          <w:rFonts w:cstheme="minorHAnsi"/>
          <w:b/>
          <w:bCs/>
        </w:rPr>
        <w:t>Lockouts</w:t>
      </w:r>
    </w:p>
    <w:p w14:paraId="47513726" w14:textId="77777777" w:rsidR="00543D91" w:rsidRPr="00543D91" w:rsidRDefault="00543D91" w:rsidP="00543D91">
      <w:pPr>
        <w:rPr>
          <w:rFonts w:cstheme="minorHAnsi"/>
        </w:rPr>
      </w:pPr>
      <w:r w:rsidRPr="00543D91">
        <w:rPr>
          <w:rFonts w:cstheme="minorHAnsi"/>
        </w:rPr>
        <w:t xml:space="preserve">A lockout occurs when an employer temporarily prevents employees from working during a bargaining dispute. Lockouts are legal </w:t>
      </w:r>
      <w:proofErr w:type="gramStart"/>
      <w:r w:rsidRPr="00543D91">
        <w:rPr>
          <w:rFonts w:cstheme="minorHAnsi"/>
        </w:rPr>
        <w:t>as long as</w:t>
      </w:r>
      <w:proofErr w:type="gramEnd"/>
      <w:r w:rsidRPr="00543D91">
        <w:rPr>
          <w:rFonts w:cstheme="minorHAnsi"/>
        </w:rPr>
        <w:t xml:space="preserve"> they are used for legitimate bargaining purposes and not as retaliation. The NLRB outlines clear rules governing lockouts, including prohibitions on discriminatory use or actions meant to undermine protected activity (National Labor Relations Board, n.d.). Lockouts, like strikes, are high-stakes actions that can affect morale, public trust, and productivity.</w:t>
      </w:r>
    </w:p>
    <w:p w14:paraId="11BD8200" w14:textId="77777777" w:rsidR="00543D91" w:rsidRPr="00543D91" w:rsidRDefault="00543D91" w:rsidP="00543D91">
      <w:pPr>
        <w:rPr>
          <w:rFonts w:cstheme="minorHAnsi"/>
        </w:rPr>
      </w:pPr>
      <w:r w:rsidRPr="00543D91">
        <w:rPr>
          <w:rFonts w:cstheme="minorHAnsi"/>
          <w:b/>
          <w:bCs/>
        </w:rPr>
        <w:t> </w:t>
      </w:r>
    </w:p>
    <w:p w14:paraId="0DA80FEE" w14:textId="11B39FF2" w:rsidR="00A01179" w:rsidRDefault="00A01179">
      <w:pPr>
        <w:rPr>
          <w:rFonts w:cstheme="minorHAnsi"/>
        </w:rPr>
      </w:pPr>
      <w:r>
        <w:rPr>
          <w:rFonts w:cstheme="minorHAnsi"/>
        </w:rPr>
        <w:br w:type="page"/>
      </w:r>
    </w:p>
    <w:p w14:paraId="330BB239" w14:textId="2346A34F" w:rsidR="00543D91" w:rsidRDefault="00A01179" w:rsidP="00A01179">
      <w:pPr>
        <w:jc w:val="center"/>
        <w:rPr>
          <w:rFonts w:cstheme="minorHAnsi"/>
        </w:rPr>
      </w:pPr>
      <w:r>
        <w:rPr>
          <w:rFonts w:cstheme="minorHAnsi"/>
          <w:noProof/>
        </w:rPr>
        <w:lastRenderedPageBreak/>
        <w:drawing>
          <wp:inline distT="0" distB="0" distL="0" distR="0" wp14:anchorId="67F3D973" wp14:editId="793358C2">
            <wp:extent cx="3192379" cy="1794008"/>
            <wp:effectExtent l="0" t="0" r="0" b="0"/>
            <wp:docPr id="1844157708" name="Picture 11"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157708" name="Picture 11" descr="A group of people sitting at a table&#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3238866" cy="1820132"/>
                    </a:xfrm>
                    <a:prstGeom prst="rect">
                      <a:avLst/>
                    </a:prstGeom>
                  </pic:spPr>
                </pic:pic>
              </a:graphicData>
            </a:graphic>
          </wp:inline>
        </w:drawing>
      </w:r>
    </w:p>
    <w:p w14:paraId="5C230F01" w14:textId="5FF02F08" w:rsidR="00A01179" w:rsidRPr="00A01179" w:rsidRDefault="00A01179" w:rsidP="00A01179">
      <w:pPr>
        <w:jc w:val="center"/>
        <w:rPr>
          <w:rFonts w:cstheme="minorHAnsi"/>
        </w:rPr>
      </w:pPr>
      <w:r w:rsidRPr="00A01179">
        <w:rPr>
          <w:rFonts w:cstheme="minorHAnsi"/>
        </w:rPr>
        <w:t>Time:  5 minutes</w:t>
      </w:r>
    </w:p>
    <w:p w14:paraId="480377C6" w14:textId="1C4937E0" w:rsidR="00A01179" w:rsidRPr="00A01179" w:rsidRDefault="00A01179" w:rsidP="00A01179">
      <w:pPr>
        <w:jc w:val="center"/>
        <w:rPr>
          <w:rFonts w:cstheme="minorHAnsi"/>
        </w:rPr>
      </w:pPr>
      <w:r w:rsidRPr="00A01179">
        <w:rPr>
          <w:rFonts w:cstheme="minorHAnsi"/>
        </w:rPr>
        <w:t>Running time: 55 minutes</w:t>
      </w:r>
    </w:p>
    <w:p w14:paraId="4816BBAC" w14:textId="77777777" w:rsidR="00A01179" w:rsidRPr="00A01179" w:rsidRDefault="00A01179" w:rsidP="00A01179">
      <w:pPr>
        <w:rPr>
          <w:rFonts w:cstheme="minorHAnsi"/>
        </w:rPr>
      </w:pPr>
      <w:r w:rsidRPr="00A01179">
        <w:rPr>
          <w:rFonts w:cstheme="minorHAnsi"/>
        </w:rPr>
        <w:t> </w:t>
      </w:r>
    </w:p>
    <w:p w14:paraId="2B2AA009" w14:textId="77777777" w:rsidR="00A01179" w:rsidRPr="00A01179" w:rsidRDefault="00A01179" w:rsidP="00A01179">
      <w:pPr>
        <w:rPr>
          <w:rFonts w:cstheme="minorHAnsi"/>
        </w:rPr>
      </w:pPr>
      <w:r w:rsidRPr="00A01179">
        <w:rPr>
          <w:rFonts w:cstheme="minorHAnsi"/>
          <w:b/>
          <w:bCs/>
        </w:rPr>
        <w:t>Objective</w:t>
      </w:r>
      <w:r w:rsidRPr="00A01179">
        <w:rPr>
          <w:rFonts w:cstheme="minorHAnsi"/>
        </w:rPr>
        <w:t>: Describe alternative paths to conflict resolution.</w:t>
      </w:r>
    </w:p>
    <w:p w14:paraId="1D4A37FD" w14:textId="77777777" w:rsidR="00A01179" w:rsidRPr="00A01179" w:rsidRDefault="00A01179" w:rsidP="00A01179">
      <w:pPr>
        <w:rPr>
          <w:rFonts w:cstheme="minorHAnsi"/>
        </w:rPr>
      </w:pPr>
      <w:r w:rsidRPr="00A01179">
        <w:rPr>
          <w:rFonts w:cstheme="minorHAnsi"/>
          <w:b/>
          <w:bCs/>
        </w:rPr>
        <w:t>Description</w:t>
      </w:r>
      <w:r w:rsidRPr="00A01179">
        <w:rPr>
          <w:rFonts w:cstheme="minorHAnsi"/>
        </w:rPr>
        <w:t>: Describe alternative paths to conflict resolution and which might work for which situation.</w:t>
      </w:r>
    </w:p>
    <w:p w14:paraId="435299A9" w14:textId="77777777" w:rsidR="00A01179" w:rsidRPr="00A01179" w:rsidRDefault="00A01179" w:rsidP="00A01179">
      <w:pPr>
        <w:rPr>
          <w:rFonts w:cstheme="minorHAnsi"/>
        </w:rPr>
      </w:pPr>
      <w:r w:rsidRPr="00A01179">
        <w:rPr>
          <w:rFonts w:cstheme="minorHAnsi"/>
          <w:b/>
          <w:bCs/>
        </w:rPr>
        <w:t>Instructional Method</w:t>
      </w:r>
      <w:r w:rsidRPr="00A01179">
        <w:rPr>
          <w:rFonts w:cstheme="minorHAnsi"/>
        </w:rPr>
        <w:t>: Lecture – Discussion – Case Example</w:t>
      </w:r>
    </w:p>
    <w:p w14:paraId="26C0ADA2" w14:textId="77777777" w:rsidR="00A01179" w:rsidRDefault="00A01179" w:rsidP="00A01179">
      <w:pPr>
        <w:rPr>
          <w:rFonts w:cstheme="minorHAnsi"/>
          <w:b/>
          <w:bCs/>
        </w:rPr>
      </w:pPr>
    </w:p>
    <w:p w14:paraId="52DDBD70" w14:textId="3FF14A6A" w:rsidR="00A01179" w:rsidRPr="00A01179" w:rsidRDefault="00A01179" w:rsidP="00A01179">
      <w:pPr>
        <w:rPr>
          <w:rFonts w:cstheme="minorHAnsi"/>
        </w:rPr>
      </w:pPr>
      <w:r w:rsidRPr="00A01179">
        <w:rPr>
          <w:rFonts w:cstheme="minorHAnsi"/>
          <w:b/>
          <w:bCs/>
        </w:rPr>
        <w:t>Script</w:t>
      </w:r>
      <w:r w:rsidRPr="00A01179">
        <w:rPr>
          <w:rFonts w:cstheme="minorHAnsi"/>
        </w:rPr>
        <w:t>: </w:t>
      </w:r>
    </w:p>
    <w:p w14:paraId="1FB951BF" w14:textId="77777777" w:rsidR="00A01179" w:rsidRPr="00A01179" w:rsidRDefault="00A01179" w:rsidP="00A01179">
      <w:pPr>
        <w:rPr>
          <w:rFonts w:cstheme="minorHAnsi"/>
        </w:rPr>
      </w:pPr>
      <w:r w:rsidRPr="00A01179">
        <w:rPr>
          <w:rFonts w:cstheme="minorHAnsi"/>
        </w:rPr>
        <w:t>When parties cannot resolve disputes alone, third parties may assist:</w:t>
      </w:r>
    </w:p>
    <w:p w14:paraId="2381E0FC" w14:textId="77777777" w:rsidR="00A01179" w:rsidRPr="00A01179" w:rsidRDefault="00A01179" w:rsidP="00A01179">
      <w:pPr>
        <w:rPr>
          <w:rFonts w:cstheme="minorHAnsi"/>
        </w:rPr>
      </w:pPr>
      <w:r w:rsidRPr="00A01179">
        <w:rPr>
          <w:rFonts w:cstheme="minorHAnsi"/>
        </w:rPr>
        <w:t>Alternative Paths to Resolution:</w:t>
      </w:r>
    </w:p>
    <w:p w14:paraId="48A0D9CB" w14:textId="77777777" w:rsidR="00A01179" w:rsidRPr="00A01179" w:rsidRDefault="00A01179" w:rsidP="00E81294">
      <w:pPr>
        <w:numPr>
          <w:ilvl w:val="0"/>
          <w:numId w:val="10"/>
        </w:numPr>
        <w:rPr>
          <w:rFonts w:cstheme="minorHAnsi"/>
        </w:rPr>
      </w:pPr>
      <w:hyperlink r:id="rId27" w:history="1">
        <w:r w:rsidRPr="00A01179">
          <w:rPr>
            <w:rStyle w:val="Hyperlink"/>
            <w:rFonts w:cstheme="minorHAnsi"/>
            <w:b/>
            <w:bCs/>
          </w:rPr>
          <w:t>Mediation</w:t>
        </w:r>
      </w:hyperlink>
      <w:r w:rsidRPr="00A01179">
        <w:rPr>
          <w:rFonts w:cstheme="minorHAnsi"/>
          <w:b/>
          <w:bCs/>
        </w:rPr>
        <w:t>:</w:t>
      </w:r>
      <w:r w:rsidRPr="00A01179">
        <w:rPr>
          <w:rFonts w:cstheme="minorHAnsi"/>
        </w:rPr>
        <w:t xml:space="preserve"> A neutral third party facilitates discussion but cannot impose a decision.</w:t>
      </w:r>
    </w:p>
    <w:p w14:paraId="5DD02E11" w14:textId="77777777" w:rsidR="00A01179" w:rsidRPr="00A01179" w:rsidRDefault="00A01179" w:rsidP="00E81294">
      <w:pPr>
        <w:numPr>
          <w:ilvl w:val="0"/>
          <w:numId w:val="10"/>
        </w:numPr>
        <w:rPr>
          <w:rFonts w:cstheme="minorHAnsi"/>
        </w:rPr>
      </w:pPr>
      <w:hyperlink r:id="rId28" w:history="1">
        <w:r w:rsidRPr="00A01179">
          <w:rPr>
            <w:rStyle w:val="Hyperlink"/>
            <w:rFonts w:cstheme="minorHAnsi"/>
            <w:b/>
            <w:bCs/>
          </w:rPr>
          <w:t>Arbitration</w:t>
        </w:r>
      </w:hyperlink>
      <w:r w:rsidRPr="00A01179">
        <w:rPr>
          <w:rFonts w:cstheme="minorHAnsi"/>
          <w:b/>
          <w:bCs/>
        </w:rPr>
        <w:t xml:space="preserve">: </w:t>
      </w:r>
      <w:r w:rsidRPr="00A01179">
        <w:rPr>
          <w:rFonts w:cstheme="minorHAnsi"/>
        </w:rPr>
        <w:t>A neutral arbitrator hears both sides and issues a binding ruling.</w:t>
      </w:r>
    </w:p>
    <w:p w14:paraId="16841C8B" w14:textId="77777777" w:rsidR="00A01179" w:rsidRPr="00A01179" w:rsidRDefault="00A01179" w:rsidP="00E81294">
      <w:pPr>
        <w:numPr>
          <w:ilvl w:val="0"/>
          <w:numId w:val="10"/>
        </w:numPr>
        <w:rPr>
          <w:rFonts w:cstheme="minorHAnsi"/>
        </w:rPr>
      </w:pPr>
      <w:hyperlink r:id="rId29" w:history="1">
        <w:r w:rsidRPr="00A01179">
          <w:rPr>
            <w:rStyle w:val="Hyperlink"/>
            <w:rFonts w:cstheme="minorHAnsi"/>
            <w:b/>
            <w:bCs/>
          </w:rPr>
          <w:t>Federal Mediation and Conciliation Service (FMCS)</w:t>
        </w:r>
      </w:hyperlink>
      <w:r w:rsidRPr="00A01179">
        <w:rPr>
          <w:rFonts w:cstheme="minorHAnsi"/>
          <w:b/>
          <w:bCs/>
        </w:rPr>
        <w:t>:</w:t>
      </w:r>
      <w:r w:rsidRPr="00A01179">
        <w:rPr>
          <w:rFonts w:cstheme="minorHAnsi"/>
        </w:rPr>
        <w:t xml:space="preserve"> Provides free or low-cost mediation for private-sector labor disputes to prevent or resolve strikes.</w:t>
      </w:r>
    </w:p>
    <w:p w14:paraId="6547B638" w14:textId="77777777" w:rsidR="00A01179" w:rsidRPr="00A01179" w:rsidRDefault="00A01179" w:rsidP="00A01179">
      <w:pPr>
        <w:rPr>
          <w:rFonts w:cstheme="minorHAnsi"/>
        </w:rPr>
      </w:pPr>
      <w:r w:rsidRPr="00A01179">
        <w:rPr>
          <w:rFonts w:cstheme="minorHAnsi"/>
          <w:b/>
          <w:bCs/>
        </w:rPr>
        <w:t xml:space="preserve">Ask: </w:t>
      </w:r>
    </w:p>
    <w:p w14:paraId="0B266541" w14:textId="77777777" w:rsidR="00A01179" w:rsidRPr="00A01179" w:rsidRDefault="00A01179" w:rsidP="00E81294">
      <w:pPr>
        <w:pStyle w:val="ListParagraph"/>
        <w:numPr>
          <w:ilvl w:val="0"/>
          <w:numId w:val="12"/>
        </w:numPr>
        <w:rPr>
          <w:rFonts w:cstheme="minorHAnsi"/>
        </w:rPr>
      </w:pPr>
      <w:r w:rsidRPr="00A01179">
        <w:rPr>
          <w:rFonts w:cstheme="minorHAnsi"/>
        </w:rPr>
        <w:t>Which path is best for employers?</w:t>
      </w:r>
    </w:p>
    <w:p w14:paraId="5B071919" w14:textId="77777777" w:rsidR="00A01179" w:rsidRPr="00A01179" w:rsidRDefault="00A01179" w:rsidP="00E81294">
      <w:pPr>
        <w:pStyle w:val="ListParagraph"/>
        <w:numPr>
          <w:ilvl w:val="0"/>
          <w:numId w:val="12"/>
        </w:numPr>
        <w:rPr>
          <w:rFonts w:cstheme="minorHAnsi"/>
        </w:rPr>
      </w:pPr>
      <w:r w:rsidRPr="00A01179">
        <w:rPr>
          <w:rFonts w:cstheme="minorHAnsi"/>
        </w:rPr>
        <w:t>Which path is best for employees?</w:t>
      </w:r>
    </w:p>
    <w:p w14:paraId="397BF773" w14:textId="77777777" w:rsidR="00A01179" w:rsidRDefault="00A01179" w:rsidP="00A01179">
      <w:pPr>
        <w:rPr>
          <w:rFonts w:cstheme="minorHAnsi"/>
          <w:b/>
          <w:bCs/>
        </w:rPr>
      </w:pPr>
    </w:p>
    <w:p w14:paraId="3A5AAD8C" w14:textId="48D1F39F" w:rsidR="00A01179" w:rsidRPr="00A01179" w:rsidRDefault="00A01179" w:rsidP="00A01179">
      <w:pPr>
        <w:rPr>
          <w:rFonts w:cstheme="minorHAnsi"/>
        </w:rPr>
      </w:pPr>
      <w:r w:rsidRPr="00A01179">
        <w:rPr>
          <w:rFonts w:cstheme="minorHAnsi"/>
          <w:b/>
          <w:bCs/>
        </w:rPr>
        <w:t>Facilitator Notes:</w:t>
      </w:r>
      <w:r w:rsidRPr="00A01179">
        <w:rPr>
          <w:rFonts w:cstheme="minorHAnsi"/>
        </w:rPr>
        <w:t> </w:t>
      </w:r>
    </w:p>
    <w:p w14:paraId="43C0A90E" w14:textId="77777777" w:rsidR="00A01179" w:rsidRPr="00A01179" w:rsidRDefault="00A01179" w:rsidP="00A01179">
      <w:pPr>
        <w:rPr>
          <w:rFonts w:cstheme="minorHAnsi"/>
        </w:rPr>
      </w:pPr>
      <w:r w:rsidRPr="00A01179">
        <w:rPr>
          <w:rFonts w:cstheme="minorHAnsi"/>
        </w:rPr>
        <w:t>Case Example: The 2023 UAW Stand-Up Strike</w:t>
      </w:r>
    </w:p>
    <w:p w14:paraId="512245B7" w14:textId="77777777" w:rsidR="00A01179" w:rsidRDefault="00A01179" w:rsidP="00A01179">
      <w:pPr>
        <w:rPr>
          <w:rFonts w:cstheme="minorHAnsi"/>
        </w:rPr>
      </w:pPr>
      <w:r w:rsidRPr="00A01179">
        <w:rPr>
          <w:rFonts w:cstheme="minorHAnsi"/>
        </w:rPr>
        <w:t>In 2023, the United Auto Workers launched a coordinated “stand-up strike” against Ford, General Motors, and Stellantis. Instead of shutting down all operations at once, the union escalated walkouts across targeted assembly and distribution plants. According to reporting from CNN, NPR, and CNBC, the strategy created sustained pressure while preserving union resources (Isidore, 2023; Martínez, 2023; Wayland, 2023).</w:t>
      </w:r>
    </w:p>
    <w:p w14:paraId="610271DA" w14:textId="77777777" w:rsidR="00A01179" w:rsidRPr="00A01179" w:rsidRDefault="00A01179" w:rsidP="00A01179">
      <w:pPr>
        <w:rPr>
          <w:rFonts w:cstheme="minorHAnsi"/>
        </w:rPr>
      </w:pPr>
    </w:p>
    <w:p w14:paraId="2AD97033" w14:textId="77777777" w:rsidR="00A01179" w:rsidRPr="00A01179" w:rsidRDefault="00A01179" w:rsidP="00A01179">
      <w:pPr>
        <w:rPr>
          <w:rFonts w:cstheme="minorHAnsi"/>
        </w:rPr>
      </w:pPr>
      <w:r w:rsidRPr="00A01179">
        <w:rPr>
          <w:rFonts w:cstheme="minorHAnsi"/>
        </w:rPr>
        <w:t>After six weeks, all three companies reached agreements that included:</w:t>
      </w:r>
    </w:p>
    <w:p w14:paraId="72B20B86" w14:textId="77777777" w:rsidR="00A01179" w:rsidRPr="00A01179" w:rsidRDefault="00A01179" w:rsidP="00E81294">
      <w:pPr>
        <w:numPr>
          <w:ilvl w:val="0"/>
          <w:numId w:val="11"/>
        </w:numPr>
        <w:rPr>
          <w:rFonts w:cstheme="minorHAnsi"/>
        </w:rPr>
      </w:pPr>
      <w:r w:rsidRPr="00A01179">
        <w:rPr>
          <w:rFonts w:cstheme="minorHAnsi"/>
        </w:rPr>
        <w:t>Approximately 25 percent wage increases</w:t>
      </w:r>
    </w:p>
    <w:p w14:paraId="3370F9F5" w14:textId="77777777" w:rsidR="00A01179" w:rsidRPr="00A01179" w:rsidRDefault="00A01179" w:rsidP="00E81294">
      <w:pPr>
        <w:numPr>
          <w:ilvl w:val="0"/>
          <w:numId w:val="11"/>
        </w:numPr>
        <w:rPr>
          <w:rFonts w:cstheme="minorHAnsi"/>
        </w:rPr>
      </w:pPr>
      <w:r w:rsidRPr="00A01179">
        <w:rPr>
          <w:rFonts w:cstheme="minorHAnsi"/>
        </w:rPr>
        <w:t>Restored cost-of-living adjustments</w:t>
      </w:r>
    </w:p>
    <w:p w14:paraId="10320399" w14:textId="77777777" w:rsidR="00A01179" w:rsidRPr="00A01179" w:rsidRDefault="00A01179" w:rsidP="00E81294">
      <w:pPr>
        <w:numPr>
          <w:ilvl w:val="0"/>
          <w:numId w:val="11"/>
        </w:numPr>
        <w:rPr>
          <w:rFonts w:cstheme="minorHAnsi"/>
        </w:rPr>
      </w:pPr>
      <w:r w:rsidRPr="00A01179">
        <w:rPr>
          <w:rFonts w:cstheme="minorHAnsi"/>
        </w:rPr>
        <w:t>Expanded job protections connected to electric vehicle and battery-plant expansion</w:t>
      </w:r>
    </w:p>
    <w:p w14:paraId="69C0C505" w14:textId="77777777" w:rsidR="00A01179" w:rsidRPr="00A01179" w:rsidRDefault="00A01179" w:rsidP="00E81294">
      <w:pPr>
        <w:numPr>
          <w:ilvl w:val="0"/>
          <w:numId w:val="11"/>
        </w:numPr>
        <w:rPr>
          <w:rFonts w:cstheme="minorHAnsi"/>
        </w:rPr>
      </w:pPr>
      <w:r w:rsidRPr="00A01179">
        <w:rPr>
          <w:rFonts w:cstheme="minorHAnsi"/>
        </w:rPr>
        <w:t>New pathways for workers in EV operations to join existing labor agreements</w:t>
      </w:r>
    </w:p>
    <w:p w14:paraId="042BAF41" w14:textId="77777777" w:rsidR="00A01179" w:rsidRDefault="00A01179" w:rsidP="00A01179">
      <w:pPr>
        <w:rPr>
          <w:rFonts w:cstheme="minorHAnsi"/>
        </w:rPr>
      </w:pPr>
    </w:p>
    <w:p w14:paraId="235332C0" w14:textId="35D69555" w:rsidR="00A01179" w:rsidRDefault="00A01179" w:rsidP="00A01179">
      <w:pPr>
        <w:rPr>
          <w:rFonts w:cstheme="minorHAnsi"/>
        </w:rPr>
      </w:pPr>
      <w:r w:rsidRPr="00A01179">
        <w:rPr>
          <w:rFonts w:cstheme="minorHAnsi"/>
        </w:rPr>
        <w:t>Observers widely described the agreements as historic and evidence of organized labor’s growing influence in shaping the transition to electric manufacturing.</w:t>
      </w:r>
    </w:p>
    <w:p w14:paraId="5FFDE6B2" w14:textId="77777777" w:rsidR="00A01179" w:rsidRPr="00A01179" w:rsidRDefault="00A01179" w:rsidP="00A01179">
      <w:pPr>
        <w:rPr>
          <w:rFonts w:cstheme="minorHAnsi"/>
        </w:rPr>
      </w:pPr>
    </w:p>
    <w:p w14:paraId="49CEB2BC" w14:textId="77777777" w:rsidR="00A01179" w:rsidRPr="00A01179" w:rsidRDefault="00A01179" w:rsidP="00A01179">
      <w:pPr>
        <w:rPr>
          <w:rFonts w:cstheme="minorHAnsi"/>
        </w:rPr>
      </w:pPr>
      <w:r w:rsidRPr="00A01179">
        <w:rPr>
          <w:rFonts w:cstheme="minorHAnsi"/>
        </w:rPr>
        <w:lastRenderedPageBreak/>
        <w:t>Conflict resolution in labor relations is not about winning. It is about preventing the working relationship from deteriorating beyond repair. HR plays a critical role in maintaining factual communication, monitoring compliance, and ensuring that both sides uphold their obligations in the aftermath of high-conflict negotiations. Ethical leadership during disputes supports long-term stability and trust.</w:t>
      </w:r>
    </w:p>
    <w:p w14:paraId="19ABBEF9" w14:textId="76ACA1EB" w:rsidR="00A01179" w:rsidRDefault="00A01179" w:rsidP="00A01179">
      <w:pPr>
        <w:rPr>
          <w:rFonts w:cstheme="minorHAnsi"/>
          <w:b/>
          <w:bCs/>
        </w:rPr>
      </w:pPr>
      <w:r w:rsidRPr="00A01179">
        <w:rPr>
          <w:rFonts w:cstheme="minorHAnsi"/>
          <w:b/>
          <w:bCs/>
        </w:rPr>
        <w:t> </w:t>
      </w:r>
    </w:p>
    <w:p w14:paraId="59D4820F" w14:textId="29C45884" w:rsidR="00A01179" w:rsidRDefault="00A01179" w:rsidP="00A01179">
      <w:pPr>
        <w:jc w:val="center"/>
        <w:rPr>
          <w:rFonts w:cstheme="minorHAnsi"/>
          <w:b/>
          <w:bCs/>
        </w:rPr>
      </w:pPr>
      <w:r>
        <w:rPr>
          <w:rFonts w:cstheme="minorHAnsi"/>
          <w:b/>
          <w:bCs/>
          <w:noProof/>
        </w:rPr>
        <w:drawing>
          <wp:inline distT="0" distB="0" distL="0" distR="0" wp14:anchorId="2D166418" wp14:editId="74473F8A">
            <wp:extent cx="3200400" cy="1798515"/>
            <wp:effectExtent l="0" t="0" r="0" b="5080"/>
            <wp:docPr id="933259425" name="Picture 12" descr="A blue arrow pointing up to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259425" name="Picture 12" descr="A blue arrow pointing up to a blue arrow&#10;&#10;AI-generated content may be incorrect."/>
                    <pic:cNvPicPr/>
                  </pic:nvPicPr>
                  <pic:blipFill>
                    <a:blip r:embed="rId30">
                      <a:extLst>
                        <a:ext uri="{28A0092B-C50C-407E-A947-70E740481C1C}">
                          <a14:useLocalDpi xmlns:a14="http://schemas.microsoft.com/office/drawing/2010/main" val="0"/>
                        </a:ext>
                      </a:extLst>
                    </a:blip>
                    <a:stretch>
                      <a:fillRect/>
                    </a:stretch>
                  </pic:blipFill>
                  <pic:spPr>
                    <a:xfrm>
                      <a:off x="0" y="0"/>
                      <a:ext cx="3238825" cy="1820108"/>
                    </a:xfrm>
                    <a:prstGeom prst="rect">
                      <a:avLst/>
                    </a:prstGeom>
                  </pic:spPr>
                </pic:pic>
              </a:graphicData>
            </a:graphic>
          </wp:inline>
        </w:drawing>
      </w:r>
    </w:p>
    <w:p w14:paraId="36C82CFC" w14:textId="5BE9420A" w:rsidR="00A01179" w:rsidRPr="00A01179" w:rsidRDefault="00A01179" w:rsidP="00A01179">
      <w:pPr>
        <w:jc w:val="center"/>
        <w:rPr>
          <w:rFonts w:cstheme="minorHAnsi"/>
        </w:rPr>
      </w:pPr>
      <w:r w:rsidRPr="00A01179">
        <w:rPr>
          <w:rFonts w:cstheme="minorHAnsi"/>
        </w:rPr>
        <w:t>Time:  5 minutes</w:t>
      </w:r>
    </w:p>
    <w:p w14:paraId="3872821F" w14:textId="1E975473" w:rsidR="00A01179" w:rsidRPr="00A01179" w:rsidRDefault="00A01179" w:rsidP="00A01179">
      <w:pPr>
        <w:jc w:val="center"/>
        <w:rPr>
          <w:rFonts w:cstheme="minorHAnsi"/>
        </w:rPr>
      </w:pPr>
      <w:r w:rsidRPr="00A01179">
        <w:rPr>
          <w:rFonts w:cstheme="minorHAnsi"/>
        </w:rPr>
        <w:t>Running time: 60 minutes</w:t>
      </w:r>
    </w:p>
    <w:p w14:paraId="1BF6B4D5" w14:textId="77777777" w:rsidR="00A01179" w:rsidRPr="00A01179" w:rsidRDefault="00A01179" w:rsidP="00A01179">
      <w:pPr>
        <w:rPr>
          <w:rFonts w:cstheme="minorHAnsi"/>
        </w:rPr>
      </w:pPr>
      <w:r w:rsidRPr="00A01179">
        <w:rPr>
          <w:rFonts w:cstheme="minorHAnsi"/>
        </w:rPr>
        <w:t> </w:t>
      </w:r>
    </w:p>
    <w:p w14:paraId="6284137D" w14:textId="77777777" w:rsidR="00A01179" w:rsidRPr="00A01179" w:rsidRDefault="00A01179" w:rsidP="00A01179">
      <w:pPr>
        <w:rPr>
          <w:rFonts w:cstheme="minorHAnsi"/>
        </w:rPr>
      </w:pPr>
      <w:r w:rsidRPr="00A01179">
        <w:rPr>
          <w:rFonts w:cstheme="minorHAnsi"/>
          <w:b/>
          <w:bCs/>
        </w:rPr>
        <w:t>Objective</w:t>
      </w:r>
      <w:r w:rsidRPr="00A01179">
        <w:rPr>
          <w:rFonts w:cstheme="minorHAnsi"/>
        </w:rPr>
        <w:t>: Compare employee relations technology in a local and global workforce.</w:t>
      </w:r>
    </w:p>
    <w:p w14:paraId="7FEC8084" w14:textId="77777777" w:rsidR="00A01179" w:rsidRPr="00A01179" w:rsidRDefault="00A01179" w:rsidP="00A01179">
      <w:pPr>
        <w:rPr>
          <w:rFonts w:cstheme="minorHAnsi"/>
        </w:rPr>
      </w:pPr>
      <w:r w:rsidRPr="00A01179">
        <w:rPr>
          <w:rFonts w:cstheme="minorHAnsi"/>
          <w:b/>
          <w:bCs/>
        </w:rPr>
        <w:t>Description</w:t>
      </w:r>
      <w:r w:rsidRPr="00A01179">
        <w:rPr>
          <w:rFonts w:cstheme="minorHAnsi"/>
        </w:rPr>
        <w:t xml:space="preserve">: Compare the differences when employee relations </w:t>
      </w:r>
      <w:proofErr w:type="gramStart"/>
      <w:r w:rsidRPr="00A01179">
        <w:rPr>
          <w:rFonts w:cstheme="minorHAnsi"/>
        </w:rPr>
        <w:t>moves</w:t>
      </w:r>
      <w:proofErr w:type="gramEnd"/>
      <w:r w:rsidRPr="00A01179">
        <w:rPr>
          <w:rFonts w:cstheme="minorHAnsi"/>
        </w:rPr>
        <w:t xml:space="preserve"> from a local to global workforce based on technological influence on employee relations.</w:t>
      </w:r>
    </w:p>
    <w:p w14:paraId="2F0B4D8D" w14:textId="77777777" w:rsidR="00A01179" w:rsidRPr="00A01179" w:rsidRDefault="00A01179" w:rsidP="00A01179">
      <w:pPr>
        <w:rPr>
          <w:rFonts w:cstheme="minorHAnsi"/>
        </w:rPr>
      </w:pPr>
      <w:r w:rsidRPr="00A01179">
        <w:rPr>
          <w:rFonts w:cstheme="minorHAnsi"/>
          <w:b/>
          <w:bCs/>
        </w:rPr>
        <w:t>Instructional Method</w:t>
      </w:r>
      <w:r w:rsidRPr="00A01179">
        <w:rPr>
          <w:rFonts w:cstheme="minorHAnsi"/>
        </w:rPr>
        <w:t xml:space="preserve">: Lecture – Case Example </w:t>
      </w:r>
    </w:p>
    <w:p w14:paraId="511FCC75" w14:textId="77777777" w:rsidR="00A01179" w:rsidRDefault="00A01179" w:rsidP="00A01179">
      <w:pPr>
        <w:rPr>
          <w:rFonts w:cstheme="minorHAnsi"/>
          <w:b/>
          <w:bCs/>
        </w:rPr>
      </w:pPr>
    </w:p>
    <w:p w14:paraId="5FAAEEF7" w14:textId="2E8F78F3" w:rsidR="00A01179" w:rsidRPr="00A01179" w:rsidRDefault="00A01179" w:rsidP="00A01179">
      <w:pPr>
        <w:rPr>
          <w:rFonts w:cstheme="minorHAnsi"/>
        </w:rPr>
      </w:pPr>
      <w:r w:rsidRPr="00A01179">
        <w:rPr>
          <w:rFonts w:cstheme="minorHAnsi"/>
          <w:b/>
          <w:bCs/>
        </w:rPr>
        <w:t>Script</w:t>
      </w:r>
      <w:r w:rsidRPr="00A01179">
        <w:rPr>
          <w:rFonts w:cstheme="minorHAnsi"/>
        </w:rPr>
        <w:t>:   </w:t>
      </w:r>
    </w:p>
    <w:p w14:paraId="3B9E6447" w14:textId="038962DD" w:rsidR="00A01179" w:rsidRPr="00A01179" w:rsidRDefault="00A01179" w:rsidP="00A01179">
      <w:pPr>
        <w:rPr>
          <w:rFonts w:cstheme="minorHAnsi"/>
        </w:rPr>
      </w:pPr>
      <w:r w:rsidRPr="00A01179">
        <w:rPr>
          <w:rFonts w:cstheme="minorHAnsi"/>
        </w:rPr>
        <w:t>Union activity is experiencing a generational revival. Younger workers, especially Gen Z and younger millennials in technology, media, and service sectors, aren’t just organizing for higher pay</w:t>
      </w:r>
      <w:r>
        <w:rPr>
          <w:rFonts w:cstheme="minorHAnsi"/>
        </w:rPr>
        <w:t>;</w:t>
      </w:r>
      <w:r w:rsidRPr="00A01179">
        <w:rPr>
          <w:rFonts w:cstheme="minorHAnsi"/>
        </w:rPr>
        <w:t xml:space="preserve"> they’re pushing unions to advocate for equity, diversity, mental-health protections, flexible work, and protections against automation (Center for American Progress, 2024; Economic Policy Institute, 2024; </w:t>
      </w:r>
      <w:proofErr w:type="spellStart"/>
      <w:r w:rsidRPr="00A01179">
        <w:rPr>
          <w:rFonts w:cstheme="minorHAnsi"/>
        </w:rPr>
        <w:t>TechAnnouncer</w:t>
      </w:r>
      <w:proofErr w:type="spellEnd"/>
      <w:r w:rsidRPr="00A01179">
        <w:rPr>
          <w:rFonts w:cstheme="minorHAnsi"/>
        </w:rPr>
        <w:t>, 2025).</w:t>
      </w:r>
    </w:p>
    <w:p w14:paraId="56401347" w14:textId="77777777" w:rsidR="00A01179" w:rsidRDefault="00A01179" w:rsidP="00A01179">
      <w:pPr>
        <w:rPr>
          <w:rFonts w:cstheme="minorHAnsi"/>
          <w:b/>
          <w:bCs/>
        </w:rPr>
      </w:pPr>
    </w:p>
    <w:p w14:paraId="4679DCDF" w14:textId="4BF37799" w:rsidR="00A01179" w:rsidRPr="00A01179" w:rsidRDefault="00A01179" w:rsidP="00A01179">
      <w:pPr>
        <w:rPr>
          <w:rFonts w:cstheme="minorHAnsi"/>
        </w:rPr>
      </w:pPr>
      <w:r w:rsidRPr="00A01179">
        <w:rPr>
          <w:rFonts w:cstheme="minorHAnsi"/>
          <w:b/>
          <w:bCs/>
        </w:rPr>
        <w:t>Facilitator Notes:</w:t>
      </w:r>
      <w:r w:rsidRPr="00A01179">
        <w:rPr>
          <w:rFonts w:cstheme="minorHAnsi"/>
        </w:rPr>
        <w:t> </w:t>
      </w:r>
    </w:p>
    <w:p w14:paraId="4C1B3220" w14:textId="77777777" w:rsidR="00A01179" w:rsidRPr="00A01179" w:rsidRDefault="00A01179" w:rsidP="00A01179">
      <w:pPr>
        <w:rPr>
          <w:rFonts w:cstheme="minorHAnsi"/>
        </w:rPr>
      </w:pPr>
      <w:r w:rsidRPr="00A01179">
        <w:rPr>
          <w:rFonts w:cstheme="minorHAnsi"/>
        </w:rPr>
        <w:t>Section 5: The Modern Labor Landscape</w:t>
      </w:r>
    </w:p>
    <w:p w14:paraId="4A5ECAAB" w14:textId="77777777" w:rsidR="00A01179" w:rsidRPr="00A01179" w:rsidRDefault="00A01179" w:rsidP="00A01179">
      <w:pPr>
        <w:rPr>
          <w:rFonts w:cstheme="minorHAnsi"/>
        </w:rPr>
      </w:pPr>
      <w:r w:rsidRPr="00A01179">
        <w:rPr>
          <w:rFonts w:cstheme="minorHAnsi"/>
        </w:rPr>
        <w:t>Emerging Trends in Labor Relations</w:t>
      </w:r>
    </w:p>
    <w:p w14:paraId="426D06E5" w14:textId="77777777" w:rsidR="00A01179" w:rsidRDefault="00A01179" w:rsidP="00A01179">
      <w:pPr>
        <w:rPr>
          <w:rFonts w:cstheme="minorHAnsi"/>
        </w:rPr>
      </w:pPr>
      <w:r w:rsidRPr="00A01179">
        <w:rPr>
          <w:rFonts w:cstheme="minorHAnsi"/>
        </w:rPr>
        <w:t xml:space="preserve">Recent data show that union activity is undergoing a significant shift. Union election petitions have increased by 53% since 2021, reflecting renewed worker interest in collective action (National Labor Relations Board, 2024). </w:t>
      </w:r>
    </w:p>
    <w:p w14:paraId="1963E78C" w14:textId="77777777" w:rsidR="00A01179" w:rsidRDefault="00A01179" w:rsidP="00A01179">
      <w:pPr>
        <w:rPr>
          <w:rFonts w:cstheme="minorHAnsi"/>
        </w:rPr>
      </w:pPr>
    </w:p>
    <w:p w14:paraId="3191E22E" w14:textId="6BAE50F0" w:rsidR="00A01179" w:rsidRPr="00A01179" w:rsidRDefault="00A01179" w:rsidP="00A01179">
      <w:pPr>
        <w:rPr>
          <w:rFonts w:cstheme="minorHAnsi"/>
        </w:rPr>
      </w:pPr>
      <w:r w:rsidRPr="00A01179">
        <w:rPr>
          <w:rFonts w:cstheme="minorHAnsi"/>
        </w:rPr>
        <w:t xml:space="preserve">Much of this momentum is driven by </w:t>
      </w:r>
      <w:hyperlink r:id="rId31" w:history="1">
        <w:r w:rsidRPr="00A01179">
          <w:rPr>
            <w:rStyle w:val="Hyperlink"/>
            <w:rFonts w:cstheme="minorHAnsi"/>
            <w:b/>
            <w:bCs/>
          </w:rPr>
          <w:t>digital organizing</w:t>
        </w:r>
      </w:hyperlink>
      <w:r w:rsidRPr="00A01179">
        <w:rPr>
          <w:rFonts w:cstheme="minorHAnsi"/>
        </w:rPr>
        <w:t xml:space="preserve">, as workers now rely on encrypted chat platforms, social media networks, and remote-work communication channels to coordinate campaigns across industries (Economic Policy Institute, 2022; Harvard Business Review, 2022). At the same time, global labor-rights conversations increasingly include gig-platform workers and complex international supply chains, signaling a broader recognition that worker protections must evolve alongside technology, outsourcing, and digitally mediated work (International </w:t>
      </w:r>
      <w:proofErr w:type="spellStart"/>
      <w:r w:rsidRPr="00A01179">
        <w:rPr>
          <w:rFonts w:cstheme="minorHAnsi"/>
        </w:rPr>
        <w:t>Labour</w:t>
      </w:r>
      <w:proofErr w:type="spellEnd"/>
      <w:r w:rsidRPr="00A01179">
        <w:rPr>
          <w:rFonts w:cstheme="minorHAnsi"/>
        </w:rPr>
        <w:t xml:space="preserve"> Organization, 2021; World Economic Forum, 2023).</w:t>
      </w:r>
    </w:p>
    <w:p w14:paraId="26574112" w14:textId="77777777" w:rsidR="00A01179" w:rsidRDefault="00A01179" w:rsidP="00A01179">
      <w:pPr>
        <w:rPr>
          <w:rFonts w:cstheme="minorHAnsi"/>
          <w:b/>
          <w:bCs/>
        </w:rPr>
      </w:pPr>
    </w:p>
    <w:p w14:paraId="449ED34E" w14:textId="73307DCE" w:rsidR="00A01179" w:rsidRPr="00A01179" w:rsidRDefault="00A01179" w:rsidP="00A01179">
      <w:pPr>
        <w:rPr>
          <w:rFonts w:cstheme="minorHAnsi"/>
        </w:rPr>
      </w:pPr>
      <w:r w:rsidRPr="00A01179">
        <w:rPr>
          <w:rFonts w:cstheme="minorHAnsi"/>
          <w:b/>
          <w:bCs/>
        </w:rPr>
        <w:t>Case Example:</w:t>
      </w:r>
    </w:p>
    <w:p w14:paraId="1C1D33F3" w14:textId="77777777" w:rsidR="00A01179" w:rsidRPr="00A01179" w:rsidRDefault="00A01179" w:rsidP="00A01179">
      <w:pPr>
        <w:rPr>
          <w:rFonts w:cstheme="minorHAnsi"/>
        </w:rPr>
      </w:pPr>
      <w:r w:rsidRPr="00A01179">
        <w:rPr>
          <w:rFonts w:cstheme="minorHAnsi"/>
        </w:rPr>
        <w:lastRenderedPageBreak/>
        <w:t>In 2023, the NLRB’s Cemex Construction Materials decision reshaped organizing dynamics by requiring employers to either recognize a union with majority support or promptly request an election, reversing decades of precedent that allowed delay (Cemex Construction Materials Pacific, LLC, 2023).</w:t>
      </w:r>
    </w:p>
    <w:p w14:paraId="275EB83C" w14:textId="77777777" w:rsidR="00A01179" w:rsidRPr="00A01179" w:rsidRDefault="00A01179" w:rsidP="00A01179">
      <w:pPr>
        <w:rPr>
          <w:rFonts w:cstheme="minorHAnsi"/>
        </w:rPr>
      </w:pPr>
      <w:r w:rsidRPr="00A01179">
        <w:rPr>
          <w:rFonts w:cstheme="minorHAnsi"/>
        </w:rPr>
        <w:t>Meanwhile, employers are evolving beyond union avoidance toward proactive employee-relations strategies emphasizing open communication, flexible benefits, and participative leadership. HR leaders who engage unions as partners (rather than adversaries) to create resilient, ethical workplaces.</w:t>
      </w:r>
    </w:p>
    <w:p w14:paraId="1DB2F367" w14:textId="77777777" w:rsidR="00A01179" w:rsidRPr="00A01179" w:rsidRDefault="00A01179" w:rsidP="00A01179">
      <w:pPr>
        <w:rPr>
          <w:rFonts w:cstheme="minorHAnsi"/>
        </w:rPr>
      </w:pPr>
    </w:p>
    <w:p w14:paraId="57CCA7C2" w14:textId="6C5D7EC0" w:rsidR="00A01179" w:rsidRDefault="00A01179" w:rsidP="00A01179">
      <w:pPr>
        <w:rPr>
          <w:rFonts w:cstheme="minorHAnsi"/>
          <w:b/>
          <w:bCs/>
        </w:rPr>
      </w:pPr>
      <w:r>
        <w:rPr>
          <w:rFonts w:cstheme="minorHAnsi"/>
          <w:b/>
          <w:bCs/>
        </w:rPr>
        <w:br w:type="page"/>
      </w:r>
    </w:p>
    <w:p w14:paraId="56831FFD" w14:textId="17720785" w:rsidR="00A01179" w:rsidRPr="00A01179" w:rsidRDefault="00A01179" w:rsidP="00A01179">
      <w:pPr>
        <w:jc w:val="center"/>
        <w:rPr>
          <w:rFonts w:cstheme="minorHAnsi"/>
        </w:rPr>
      </w:pPr>
      <w:r>
        <w:rPr>
          <w:rFonts w:cstheme="minorHAnsi"/>
          <w:noProof/>
        </w:rPr>
        <w:lastRenderedPageBreak/>
        <w:drawing>
          <wp:inline distT="0" distB="0" distL="0" distR="0" wp14:anchorId="0C972959" wp14:editId="33C310EE">
            <wp:extent cx="3216442" cy="1807530"/>
            <wp:effectExtent l="0" t="0" r="0" b="0"/>
            <wp:docPr id="861577909" name="Picture 13" descr="A questionnaire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77909" name="Picture 13" descr="A questionnaire with blue text&#10;&#10;AI-generated content may be incorrect."/>
                    <pic:cNvPicPr/>
                  </pic:nvPicPr>
                  <pic:blipFill>
                    <a:blip r:embed="rId32">
                      <a:extLst>
                        <a:ext uri="{28A0092B-C50C-407E-A947-70E740481C1C}">
                          <a14:useLocalDpi xmlns:a14="http://schemas.microsoft.com/office/drawing/2010/main" val="0"/>
                        </a:ext>
                      </a:extLst>
                    </a:blip>
                    <a:stretch>
                      <a:fillRect/>
                    </a:stretch>
                  </pic:blipFill>
                  <pic:spPr>
                    <a:xfrm>
                      <a:off x="0" y="0"/>
                      <a:ext cx="3257801" cy="1830772"/>
                    </a:xfrm>
                    <a:prstGeom prst="rect">
                      <a:avLst/>
                    </a:prstGeom>
                  </pic:spPr>
                </pic:pic>
              </a:graphicData>
            </a:graphic>
          </wp:inline>
        </w:drawing>
      </w:r>
    </w:p>
    <w:p w14:paraId="78D23F66" w14:textId="0ACDF113" w:rsidR="00A01179" w:rsidRPr="00A01179" w:rsidRDefault="00A01179" w:rsidP="00A01179">
      <w:pPr>
        <w:jc w:val="center"/>
        <w:rPr>
          <w:rFonts w:cstheme="minorHAnsi"/>
        </w:rPr>
      </w:pPr>
      <w:r w:rsidRPr="00A01179">
        <w:rPr>
          <w:rFonts w:cstheme="minorHAnsi"/>
        </w:rPr>
        <w:t>Time:  5 minutes</w:t>
      </w:r>
    </w:p>
    <w:p w14:paraId="34D72F68" w14:textId="19A622D2" w:rsidR="00A01179" w:rsidRPr="00A01179" w:rsidRDefault="00A01179" w:rsidP="00A01179">
      <w:pPr>
        <w:jc w:val="center"/>
        <w:rPr>
          <w:rFonts w:cstheme="minorHAnsi"/>
        </w:rPr>
      </w:pPr>
      <w:r w:rsidRPr="00A01179">
        <w:rPr>
          <w:rFonts w:cstheme="minorHAnsi"/>
        </w:rPr>
        <w:t>Running time: 65 minutes</w:t>
      </w:r>
    </w:p>
    <w:p w14:paraId="3E426C4B" w14:textId="77777777" w:rsidR="00A01179" w:rsidRPr="00A01179" w:rsidRDefault="00A01179" w:rsidP="00A01179">
      <w:pPr>
        <w:rPr>
          <w:rFonts w:cstheme="minorHAnsi"/>
        </w:rPr>
      </w:pPr>
      <w:r w:rsidRPr="00A01179">
        <w:rPr>
          <w:rFonts w:cstheme="minorHAnsi"/>
        </w:rPr>
        <w:t> </w:t>
      </w:r>
    </w:p>
    <w:p w14:paraId="154145FA" w14:textId="77777777" w:rsidR="00A01179" w:rsidRPr="00A01179" w:rsidRDefault="00A01179" w:rsidP="00A01179">
      <w:pPr>
        <w:rPr>
          <w:rFonts w:cstheme="minorHAnsi"/>
        </w:rPr>
      </w:pPr>
      <w:r w:rsidRPr="00A01179">
        <w:rPr>
          <w:rFonts w:cstheme="minorHAnsi"/>
          <w:b/>
          <w:bCs/>
        </w:rPr>
        <w:t>Objective</w:t>
      </w:r>
      <w:r w:rsidRPr="00A01179">
        <w:rPr>
          <w:rFonts w:cstheme="minorHAnsi"/>
        </w:rPr>
        <w:t>: Summarize the module and answer questions.</w:t>
      </w:r>
    </w:p>
    <w:p w14:paraId="04263B4D" w14:textId="77777777" w:rsidR="00A01179" w:rsidRPr="00A01179" w:rsidRDefault="00A01179" w:rsidP="00A01179">
      <w:pPr>
        <w:rPr>
          <w:rFonts w:cstheme="minorHAnsi"/>
        </w:rPr>
      </w:pPr>
      <w:r w:rsidRPr="00A01179">
        <w:rPr>
          <w:rFonts w:cstheme="minorHAnsi"/>
          <w:b/>
          <w:bCs/>
        </w:rPr>
        <w:t>Description</w:t>
      </w:r>
      <w:r w:rsidRPr="00A01179">
        <w:rPr>
          <w:rFonts w:cstheme="minorHAnsi"/>
        </w:rPr>
        <w:t>: Summarize the module and have students answer the questions on the slide.</w:t>
      </w:r>
    </w:p>
    <w:p w14:paraId="49BDA448" w14:textId="77777777" w:rsidR="00A01179" w:rsidRPr="00A01179" w:rsidRDefault="00A01179" w:rsidP="00A01179">
      <w:pPr>
        <w:rPr>
          <w:rFonts w:cstheme="minorHAnsi"/>
        </w:rPr>
      </w:pPr>
      <w:r w:rsidRPr="00A01179">
        <w:rPr>
          <w:rFonts w:cstheme="minorHAnsi"/>
          <w:b/>
          <w:bCs/>
        </w:rPr>
        <w:t>Instructional Method</w:t>
      </w:r>
      <w:r w:rsidRPr="00A01179">
        <w:rPr>
          <w:rFonts w:cstheme="minorHAnsi"/>
        </w:rPr>
        <w:t>: Summary - Exercise</w:t>
      </w:r>
    </w:p>
    <w:p w14:paraId="0B54378D" w14:textId="77777777" w:rsidR="00A01179" w:rsidRPr="00A01179" w:rsidRDefault="00A01179" w:rsidP="00A01179">
      <w:pPr>
        <w:rPr>
          <w:rFonts w:cstheme="minorHAnsi"/>
        </w:rPr>
      </w:pPr>
      <w:r w:rsidRPr="00A01179">
        <w:rPr>
          <w:rFonts w:cstheme="minorHAnsi"/>
        </w:rPr>
        <w:t> </w:t>
      </w:r>
    </w:p>
    <w:p w14:paraId="38E3C416" w14:textId="77777777" w:rsidR="00A01179" w:rsidRPr="00A01179" w:rsidRDefault="00A01179" w:rsidP="00A01179">
      <w:pPr>
        <w:rPr>
          <w:rFonts w:cstheme="minorHAnsi"/>
        </w:rPr>
      </w:pPr>
      <w:r w:rsidRPr="00A01179">
        <w:rPr>
          <w:rFonts w:cstheme="minorHAnsi"/>
          <w:b/>
          <w:bCs/>
        </w:rPr>
        <w:t>Script</w:t>
      </w:r>
      <w:r w:rsidRPr="00A01179">
        <w:rPr>
          <w:rFonts w:cstheme="minorHAnsi"/>
        </w:rPr>
        <w:t>:   </w:t>
      </w:r>
    </w:p>
    <w:p w14:paraId="61F4AA5D" w14:textId="77777777" w:rsidR="00A01179" w:rsidRPr="00A01179" w:rsidRDefault="00A01179" w:rsidP="00A01179">
      <w:pPr>
        <w:rPr>
          <w:rFonts w:cstheme="minorHAnsi"/>
        </w:rPr>
      </w:pPr>
      <w:r w:rsidRPr="00A01179">
        <w:rPr>
          <w:rFonts w:cstheme="minorHAnsi"/>
        </w:rPr>
        <w:t>Unions provide employees with a structured, collective voice in workplace decisions. This chapter explored how unions form, how certification occurs, and how collective bargaining creates the rules that govern wages, benefits, and working conditions. When negotiations break down, conflict resolution tools, such as mediation, strikes, and lockouts, help restore movement and protect the bargaining process.</w:t>
      </w:r>
    </w:p>
    <w:p w14:paraId="023892AC" w14:textId="77777777" w:rsidR="00A01179" w:rsidRPr="00A01179" w:rsidRDefault="00A01179" w:rsidP="00A01179">
      <w:pPr>
        <w:rPr>
          <w:rFonts w:cstheme="minorHAnsi"/>
        </w:rPr>
      </w:pPr>
      <w:r w:rsidRPr="00A01179">
        <w:rPr>
          <w:rFonts w:cstheme="minorHAnsi"/>
        </w:rPr>
        <w:t>Understanding union dynamics enables HR professionals to cultivate respectful and productive relationships that support both organizational stability and employee engagement.</w:t>
      </w:r>
    </w:p>
    <w:p w14:paraId="4F5F7EA4" w14:textId="77777777" w:rsidR="00A01179" w:rsidRPr="00A01179" w:rsidRDefault="00A01179" w:rsidP="00A01179">
      <w:pPr>
        <w:rPr>
          <w:rFonts w:cstheme="minorHAnsi"/>
        </w:rPr>
      </w:pPr>
      <w:r w:rsidRPr="00A01179">
        <w:rPr>
          <w:rFonts w:cstheme="minorHAnsi"/>
        </w:rPr>
        <w:t> </w:t>
      </w:r>
    </w:p>
    <w:p w14:paraId="1D8A2F3A" w14:textId="77777777" w:rsidR="00A01179" w:rsidRPr="00A01179" w:rsidRDefault="00A01179" w:rsidP="00A01179">
      <w:pPr>
        <w:rPr>
          <w:rFonts w:cstheme="minorHAnsi"/>
        </w:rPr>
      </w:pPr>
      <w:r w:rsidRPr="00A01179">
        <w:rPr>
          <w:rFonts w:cstheme="minorHAnsi"/>
          <w:b/>
          <w:bCs/>
        </w:rPr>
        <w:t>Exercise</w:t>
      </w:r>
      <w:r w:rsidRPr="00A01179">
        <w:rPr>
          <w:rFonts w:cstheme="minorHAnsi"/>
        </w:rPr>
        <w:t xml:space="preserve">:  </w:t>
      </w:r>
    </w:p>
    <w:p w14:paraId="59427FC9" w14:textId="77777777" w:rsidR="00A01179" w:rsidRPr="00A01179" w:rsidRDefault="00A01179" w:rsidP="00A01179">
      <w:pPr>
        <w:rPr>
          <w:rFonts w:cstheme="minorHAnsi"/>
        </w:rPr>
      </w:pPr>
      <w:r w:rsidRPr="00A01179">
        <w:rPr>
          <w:rFonts w:cstheme="minorHAnsi"/>
        </w:rPr>
        <w:t>Questions (7 Minutes)</w:t>
      </w:r>
    </w:p>
    <w:p w14:paraId="672D394E" w14:textId="77777777" w:rsidR="00A01179" w:rsidRPr="00A01179" w:rsidRDefault="00A01179" w:rsidP="00E81294">
      <w:pPr>
        <w:numPr>
          <w:ilvl w:val="0"/>
          <w:numId w:val="13"/>
        </w:numPr>
        <w:rPr>
          <w:rFonts w:cstheme="minorHAnsi"/>
        </w:rPr>
      </w:pPr>
      <w:r w:rsidRPr="00A01179">
        <w:rPr>
          <w:rFonts w:cstheme="minorHAnsi"/>
        </w:rPr>
        <w:t xml:space="preserve">Put students into groups </w:t>
      </w:r>
    </w:p>
    <w:p w14:paraId="4CFC45C5" w14:textId="77777777" w:rsidR="00A01179" w:rsidRPr="00A01179" w:rsidRDefault="00A01179" w:rsidP="00E81294">
      <w:pPr>
        <w:numPr>
          <w:ilvl w:val="0"/>
          <w:numId w:val="13"/>
        </w:numPr>
        <w:rPr>
          <w:rFonts w:cstheme="minorHAnsi"/>
        </w:rPr>
      </w:pPr>
      <w:r w:rsidRPr="00A01179">
        <w:rPr>
          <w:rFonts w:cstheme="minorHAnsi"/>
        </w:rPr>
        <w:t>Give each group a question from the slide.</w:t>
      </w:r>
    </w:p>
    <w:p w14:paraId="050D67A5" w14:textId="77777777" w:rsidR="00A01179" w:rsidRPr="00A01179" w:rsidRDefault="00A01179" w:rsidP="00E81294">
      <w:pPr>
        <w:numPr>
          <w:ilvl w:val="0"/>
          <w:numId w:val="13"/>
        </w:numPr>
        <w:rPr>
          <w:rFonts w:cstheme="minorHAnsi"/>
        </w:rPr>
      </w:pPr>
      <w:r w:rsidRPr="00A01179">
        <w:rPr>
          <w:rFonts w:cstheme="minorHAnsi"/>
        </w:rPr>
        <w:t>Have students work together in groups to answer their question</w:t>
      </w:r>
    </w:p>
    <w:p w14:paraId="6E4DC695" w14:textId="77777777" w:rsidR="00A01179" w:rsidRPr="00A01179" w:rsidRDefault="00A01179" w:rsidP="00E81294">
      <w:pPr>
        <w:numPr>
          <w:ilvl w:val="0"/>
          <w:numId w:val="13"/>
        </w:numPr>
        <w:rPr>
          <w:rFonts w:cstheme="minorHAnsi"/>
        </w:rPr>
      </w:pPr>
      <w:r w:rsidRPr="00A01179">
        <w:rPr>
          <w:rFonts w:cstheme="minorHAnsi"/>
        </w:rPr>
        <w:t>Have students share their answers.</w:t>
      </w:r>
    </w:p>
    <w:p w14:paraId="38C83153" w14:textId="77777777" w:rsidR="00A01179" w:rsidRPr="00A01179" w:rsidRDefault="00A01179" w:rsidP="00A01179">
      <w:pPr>
        <w:rPr>
          <w:rFonts w:cstheme="minorHAnsi"/>
        </w:rPr>
      </w:pPr>
      <w:r w:rsidRPr="00A01179">
        <w:rPr>
          <w:rFonts w:cstheme="minorHAnsi"/>
        </w:rPr>
        <w:t>(Ask follow up questions from the facilitator notes if necessary)</w:t>
      </w:r>
    </w:p>
    <w:p w14:paraId="35023542" w14:textId="77777777" w:rsidR="00A01179" w:rsidRDefault="00A01179" w:rsidP="00A01179">
      <w:pPr>
        <w:rPr>
          <w:rFonts w:cstheme="minorHAnsi"/>
          <w:b/>
          <w:bCs/>
        </w:rPr>
      </w:pPr>
    </w:p>
    <w:p w14:paraId="731905E8" w14:textId="15929F9E" w:rsidR="00A01179" w:rsidRPr="00A01179" w:rsidRDefault="00A01179" w:rsidP="00A01179">
      <w:pPr>
        <w:rPr>
          <w:rFonts w:cstheme="minorHAnsi"/>
        </w:rPr>
      </w:pPr>
      <w:r w:rsidRPr="00A01179">
        <w:rPr>
          <w:rFonts w:cstheme="minorHAnsi"/>
          <w:b/>
          <w:bCs/>
        </w:rPr>
        <w:t>Facilitator Notes:</w:t>
      </w:r>
      <w:r w:rsidRPr="00A01179">
        <w:rPr>
          <w:rFonts w:cstheme="minorHAnsi"/>
        </w:rPr>
        <w:t> </w:t>
      </w:r>
    </w:p>
    <w:p w14:paraId="22047D6F" w14:textId="77777777" w:rsidR="00A01179" w:rsidRPr="00A01179" w:rsidRDefault="00A01179" w:rsidP="00A01179">
      <w:pPr>
        <w:rPr>
          <w:rFonts w:cstheme="minorHAnsi"/>
        </w:rPr>
      </w:pPr>
      <w:r w:rsidRPr="00A01179">
        <w:rPr>
          <w:rFonts w:cstheme="minorHAnsi"/>
        </w:rPr>
        <w:t>Discussion Questions</w:t>
      </w:r>
    </w:p>
    <w:p w14:paraId="214CD13C" w14:textId="77777777" w:rsidR="00A01179" w:rsidRPr="00A01179" w:rsidRDefault="00A01179" w:rsidP="00E81294">
      <w:pPr>
        <w:numPr>
          <w:ilvl w:val="0"/>
          <w:numId w:val="14"/>
        </w:numPr>
        <w:rPr>
          <w:rFonts w:cstheme="minorHAnsi"/>
        </w:rPr>
      </w:pPr>
      <w:r w:rsidRPr="00A01179">
        <w:rPr>
          <w:rFonts w:cstheme="minorHAnsi"/>
        </w:rPr>
        <w:t>Why might employees pursue union representation even when wages are competitive?</w:t>
      </w:r>
    </w:p>
    <w:p w14:paraId="1B03B055" w14:textId="77777777" w:rsidR="00A01179" w:rsidRPr="00A01179" w:rsidRDefault="00A01179" w:rsidP="00E81294">
      <w:pPr>
        <w:numPr>
          <w:ilvl w:val="0"/>
          <w:numId w:val="14"/>
        </w:numPr>
        <w:rPr>
          <w:rFonts w:cstheme="minorHAnsi"/>
        </w:rPr>
      </w:pPr>
      <w:r w:rsidRPr="00A01179">
        <w:rPr>
          <w:rFonts w:cstheme="minorHAnsi"/>
        </w:rPr>
        <w:t>How do interest-based bargaining strategies differ from traditional positional negotiation?</w:t>
      </w:r>
    </w:p>
    <w:p w14:paraId="779075EE" w14:textId="77777777" w:rsidR="00A01179" w:rsidRPr="00A01179" w:rsidRDefault="00A01179" w:rsidP="00E81294">
      <w:pPr>
        <w:numPr>
          <w:ilvl w:val="0"/>
          <w:numId w:val="14"/>
        </w:numPr>
        <w:rPr>
          <w:rFonts w:cstheme="minorHAnsi"/>
        </w:rPr>
      </w:pPr>
      <w:r w:rsidRPr="00A01179">
        <w:rPr>
          <w:rFonts w:cstheme="minorHAnsi"/>
        </w:rPr>
        <w:t>Under what circumstances might a strike or lockout be justified?</w:t>
      </w:r>
    </w:p>
    <w:p w14:paraId="7C092F7B" w14:textId="77777777" w:rsidR="00A01179" w:rsidRPr="00A01179" w:rsidRDefault="00A01179" w:rsidP="00E81294">
      <w:pPr>
        <w:numPr>
          <w:ilvl w:val="0"/>
          <w:numId w:val="14"/>
        </w:numPr>
        <w:rPr>
          <w:rFonts w:cstheme="minorHAnsi"/>
        </w:rPr>
      </w:pPr>
      <w:r w:rsidRPr="00A01179">
        <w:rPr>
          <w:rFonts w:cstheme="minorHAnsi"/>
        </w:rPr>
        <w:t>How can HR maintain positive labor relations during high-conflict negotiations?</w:t>
      </w:r>
    </w:p>
    <w:p w14:paraId="44F14338" w14:textId="77777777" w:rsidR="00A01179" w:rsidRPr="00A01179" w:rsidRDefault="00A01179" w:rsidP="00A01179">
      <w:pPr>
        <w:rPr>
          <w:rFonts w:cstheme="minorHAnsi"/>
        </w:rPr>
      </w:pPr>
    </w:p>
    <w:p w14:paraId="383D2983" w14:textId="77777777" w:rsidR="00A01179" w:rsidRDefault="00A01179" w:rsidP="00A01179">
      <w:pPr>
        <w:rPr>
          <w:rFonts w:cstheme="minorHAnsi"/>
        </w:rPr>
      </w:pPr>
    </w:p>
    <w:p w14:paraId="1CEF0E63" w14:textId="77777777" w:rsidR="00A01179" w:rsidRDefault="00A01179">
      <w:pPr>
        <w:rPr>
          <w:rFonts w:cstheme="minorHAnsi"/>
        </w:rPr>
      </w:pPr>
      <w:r>
        <w:rPr>
          <w:rFonts w:cstheme="minorHAnsi"/>
        </w:rPr>
        <w:br w:type="page"/>
      </w:r>
    </w:p>
    <w:p w14:paraId="61378D9F" w14:textId="77777777" w:rsidR="00A01179" w:rsidRDefault="00A01179" w:rsidP="00A01179">
      <w:pPr>
        <w:jc w:val="center"/>
        <w:rPr>
          <w:rFonts w:cstheme="minorHAnsi"/>
        </w:rPr>
      </w:pPr>
      <w:r>
        <w:rPr>
          <w:rFonts w:cstheme="minorHAnsi"/>
          <w:noProof/>
        </w:rPr>
        <w:lastRenderedPageBreak/>
        <w:drawing>
          <wp:inline distT="0" distB="0" distL="0" distR="0" wp14:anchorId="619C4DAC" wp14:editId="0FB63D07">
            <wp:extent cx="3192379" cy="1794008"/>
            <wp:effectExtent l="0" t="0" r="0" b="0"/>
            <wp:docPr id="1332556141" name="Picture 14"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56141" name="Picture 14" descr="A close-up of words&#10;&#10;AI-generated content may be incorrect."/>
                    <pic:cNvPicPr/>
                  </pic:nvPicPr>
                  <pic:blipFill>
                    <a:blip r:embed="rId33">
                      <a:extLst>
                        <a:ext uri="{28A0092B-C50C-407E-A947-70E740481C1C}">
                          <a14:useLocalDpi xmlns:a14="http://schemas.microsoft.com/office/drawing/2010/main" val="0"/>
                        </a:ext>
                      </a:extLst>
                    </a:blip>
                    <a:stretch>
                      <a:fillRect/>
                    </a:stretch>
                  </pic:blipFill>
                  <pic:spPr>
                    <a:xfrm>
                      <a:off x="0" y="0"/>
                      <a:ext cx="3217115" cy="1807909"/>
                    </a:xfrm>
                    <a:prstGeom prst="rect">
                      <a:avLst/>
                    </a:prstGeom>
                  </pic:spPr>
                </pic:pic>
              </a:graphicData>
            </a:graphic>
          </wp:inline>
        </w:drawing>
      </w:r>
    </w:p>
    <w:p w14:paraId="66BBDCC0" w14:textId="6980F182" w:rsidR="00A01179" w:rsidRPr="00A01179" w:rsidRDefault="00A01179" w:rsidP="00A01179">
      <w:pPr>
        <w:jc w:val="center"/>
        <w:rPr>
          <w:rFonts w:cstheme="minorHAnsi"/>
        </w:rPr>
      </w:pPr>
      <w:r w:rsidRPr="00A01179">
        <w:rPr>
          <w:rFonts w:cstheme="minorHAnsi"/>
        </w:rPr>
        <w:t>Time:  10 minutes</w:t>
      </w:r>
    </w:p>
    <w:p w14:paraId="5010AC42" w14:textId="12BE006A" w:rsidR="00A01179" w:rsidRPr="00A01179" w:rsidRDefault="00A01179" w:rsidP="00A01179">
      <w:pPr>
        <w:jc w:val="center"/>
        <w:rPr>
          <w:rFonts w:cstheme="minorHAnsi"/>
        </w:rPr>
      </w:pPr>
      <w:r w:rsidRPr="00A01179">
        <w:rPr>
          <w:rFonts w:cstheme="minorHAnsi"/>
        </w:rPr>
        <w:t>Running time: 75 minutes</w:t>
      </w:r>
    </w:p>
    <w:p w14:paraId="2AAD3925" w14:textId="77777777" w:rsidR="00A01179" w:rsidRPr="00A01179" w:rsidRDefault="00A01179" w:rsidP="00A01179">
      <w:pPr>
        <w:rPr>
          <w:rFonts w:cstheme="minorHAnsi"/>
        </w:rPr>
      </w:pPr>
      <w:r w:rsidRPr="00A01179">
        <w:rPr>
          <w:rFonts w:cstheme="minorHAnsi"/>
        </w:rPr>
        <w:t> </w:t>
      </w:r>
    </w:p>
    <w:p w14:paraId="5275F9C3" w14:textId="77777777" w:rsidR="00A01179" w:rsidRPr="00A01179" w:rsidRDefault="00A01179" w:rsidP="00A01179">
      <w:pPr>
        <w:rPr>
          <w:rFonts w:cstheme="minorHAnsi"/>
        </w:rPr>
      </w:pPr>
      <w:r w:rsidRPr="00A01179">
        <w:rPr>
          <w:rFonts w:cstheme="minorHAnsi"/>
          <w:b/>
          <w:bCs/>
        </w:rPr>
        <w:t>Objective</w:t>
      </w:r>
      <w:r w:rsidRPr="00A01179">
        <w:rPr>
          <w:rFonts w:cstheme="minorHAnsi"/>
        </w:rPr>
        <w:t>: Review main points in this module. </w:t>
      </w:r>
    </w:p>
    <w:p w14:paraId="12FB85F5" w14:textId="77777777" w:rsidR="00A01179" w:rsidRPr="00A01179" w:rsidRDefault="00A01179" w:rsidP="00A01179">
      <w:pPr>
        <w:rPr>
          <w:rFonts w:cstheme="minorHAnsi"/>
        </w:rPr>
      </w:pPr>
      <w:r w:rsidRPr="00A01179">
        <w:rPr>
          <w:rFonts w:cstheme="minorHAnsi"/>
          <w:b/>
          <w:bCs/>
        </w:rPr>
        <w:t>Description</w:t>
      </w:r>
      <w:r w:rsidRPr="00A01179">
        <w:rPr>
          <w:rFonts w:cstheme="minorHAnsi"/>
        </w:rPr>
        <w:t>:  Be sure that students have a fun way to remember the material. </w:t>
      </w:r>
    </w:p>
    <w:p w14:paraId="564ED2DB" w14:textId="77777777" w:rsidR="00A01179" w:rsidRPr="00A01179" w:rsidRDefault="00A01179" w:rsidP="00A01179">
      <w:pPr>
        <w:rPr>
          <w:rFonts w:cstheme="minorHAnsi"/>
        </w:rPr>
      </w:pPr>
      <w:r w:rsidRPr="00A01179">
        <w:rPr>
          <w:rFonts w:cstheme="minorHAnsi"/>
          <w:b/>
          <w:bCs/>
        </w:rPr>
        <w:t>Instructional Method</w:t>
      </w:r>
      <w:r w:rsidRPr="00A01179">
        <w:rPr>
          <w:rFonts w:cstheme="minorHAnsi"/>
        </w:rPr>
        <w:t>: Game – Review </w:t>
      </w:r>
    </w:p>
    <w:p w14:paraId="28FC0702" w14:textId="77777777" w:rsidR="00A01179" w:rsidRPr="00A01179" w:rsidRDefault="00A01179" w:rsidP="00A01179">
      <w:pPr>
        <w:rPr>
          <w:rFonts w:cstheme="minorHAnsi"/>
        </w:rPr>
      </w:pPr>
      <w:r w:rsidRPr="00A01179">
        <w:rPr>
          <w:rFonts w:cstheme="minorHAnsi"/>
        </w:rPr>
        <w:t> </w:t>
      </w:r>
    </w:p>
    <w:p w14:paraId="67A59D55" w14:textId="77777777" w:rsidR="00A01179" w:rsidRPr="00A01179" w:rsidRDefault="00A01179" w:rsidP="00A01179">
      <w:pPr>
        <w:rPr>
          <w:rFonts w:cstheme="minorHAnsi"/>
        </w:rPr>
      </w:pPr>
      <w:r w:rsidRPr="00A01179">
        <w:rPr>
          <w:rFonts w:cstheme="minorHAnsi"/>
          <w:b/>
          <w:bCs/>
        </w:rPr>
        <w:t>Script</w:t>
      </w:r>
      <w:r w:rsidRPr="00A01179">
        <w:rPr>
          <w:rFonts w:cstheme="minorHAnsi"/>
        </w:rPr>
        <w:t>:   </w:t>
      </w:r>
    </w:p>
    <w:p w14:paraId="5791BC44" w14:textId="77777777" w:rsidR="00A01179" w:rsidRPr="00A01179" w:rsidRDefault="00A01179" w:rsidP="00A01179">
      <w:pPr>
        <w:rPr>
          <w:rFonts w:cstheme="minorHAnsi"/>
        </w:rPr>
      </w:pPr>
      <w:r w:rsidRPr="00A01179">
        <w:rPr>
          <w:rFonts w:cstheme="minorHAnsi"/>
        </w:rPr>
        <w:t>Let’s see how much we remember about this module. </w:t>
      </w:r>
    </w:p>
    <w:p w14:paraId="0CF0563F" w14:textId="77777777" w:rsidR="00A01179" w:rsidRPr="00A01179" w:rsidRDefault="00A01179" w:rsidP="00A01179">
      <w:pPr>
        <w:rPr>
          <w:rFonts w:cstheme="minorHAnsi"/>
        </w:rPr>
      </w:pPr>
      <w:r w:rsidRPr="00A01179">
        <w:rPr>
          <w:rFonts w:cstheme="minorHAnsi"/>
        </w:rPr>
        <w:t> </w:t>
      </w:r>
    </w:p>
    <w:p w14:paraId="7B2964AF" w14:textId="77777777" w:rsidR="00A01179" w:rsidRPr="00A01179" w:rsidRDefault="00A01179" w:rsidP="00A01179">
      <w:pPr>
        <w:rPr>
          <w:rFonts w:cstheme="minorHAnsi"/>
        </w:rPr>
      </w:pPr>
      <w:r w:rsidRPr="00A01179">
        <w:rPr>
          <w:rFonts w:cstheme="minorHAnsi"/>
        </w:rPr>
        <w:t> </w:t>
      </w:r>
    </w:p>
    <w:p w14:paraId="7E087772" w14:textId="77777777" w:rsidR="00A01179" w:rsidRPr="00A01179" w:rsidRDefault="00A01179" w:rsidP="00A01179">
      <w:pPr>
        <w:rPr>
          <w:rFonts w:cstheme="minorHAnsi"/>
        </w:rPr>
      </w:pPr>
      <w:r w:rsidRPr="00A01179">
        <w:rPr>
          <w:rFonts w:cstheme="minorHAnsi"/>
          <w:b/>
          <w:bCs/>
        </w:rPr>
        <w:t>Facilitator Notes:</w:t>
      </w:r>
      <w:r w:rsidRPr="00A01179">
        <w:rPr>
          <w:rFonts w:cstheme="minorHAnsi"/>
        </w:rPr>
        <w:t> </w:t>
      </w:r>
    </w:p>
    <w:p w14:paraId="25DB4395" w14:textId="77777777" w:rsidR="00A01179" w:rsidRPr="00A01179" w:rsidRDefault="00A01179" w:rsidP="00A01179">
      <w:pPr>
        <w:rPr>
          <w:rFonts w:cstheme="minorHAnsi"/>
        </w:rPr>
      </w:pPr>
      <w:r w:rsidRPr="00A01179">
        <w:rPr>
          <w:rFonts w:cstheme="minorHAnsi"/>
        </w:rPr>
        <w:t>Review Exercise:  Create a fun game to review the material.  Remember to use the objectives to measure learning: </w:t>
      </w:r>
    </w:p>
    <w:p w14:paraId="67BC65A5" w14:textId="77777777" w:rsidR="00A01179" w:rsidRPr="00A01179" w:rsidRDefault="00A01179" w:rsidP="00E81294">
      <w:pPr>
        <w:numPr>
          <w:ilvl w:val="0"/>
          <w:numId w:val="15"/>
        </w:numPr>
        <w:rPr>
          <w:rFonts w:cstheme="minorHAnsi"/>
        </w:rPr>
      </w:pPr>
      <w:r w:rsidRPr="00A01179">
        <w:rPr>
          <w:rFonts w:cstheme="minorHAnsi"/>
        </w:rPr>
        <w:t>Explain union formation and certification procedures.</w:t>
      </w:r>
    </w:p>
    <w:p w14:paraId="419465D3" w14:textId="77777777" w:rsidR="00A01179" w:rsidRPr="00A01179" w:rsidRDefault="00A01179" w:rsidP="00E81294">
      <w:pPr>
        <w:numPr>
          <w:ilvl w:val="0"/>
          <w:numId w:val="15"/>
        </w:numPr>
        <w:rPr>
          <w:rFonts w:cstheme="minorHAnsi"/>
        </w:rPr>
      </w:pPr>
      <w:r w:rsidRPr="00A01179">
        <w:rPr>
          <w:rFonts w:cstheme="minorHAnsi"/>
        </w:rPr>
        <w:t>Analyze collective bargaining strategies and negotiation tactics.</w:t>
      </w:r>
    </w:p>
    <w:p w14:paraId="7513254B" w14:textId="77777777" w:rsidR="00A01179" w:rsidRPr="00A01179" w:rsidRDefault="00A01179" w:rsidP="00E81294">
      <w:pPr>
        <w:numPr>
          <w:ilvl w:val="0"/>
          <w:numId w:val="15"/>
        </w:numPr>
        <w:rPr>
          <w:rFonts w:cstheme="minorHAnsi"/>
        </w:rPr>
      </w:pPr>
      <w:r w:rsidRPr="00A01179">
        <w:rPr>
          <w:rFonts w:cstheme="minorHAnsi"/>
        </w:rPr>
        <w:t>Discuss conflict resolution during strikes or lockouts.</w:t>
      </w:r>
    </w:p>
    <w:p w14:paraId="7A8A9FAF" w14:textId="77777777" w:rsidR="00A01179" w:rsidRPr="00A01179" w:rsidRDefault="00A01179" w:rsidP="00A01179">
      <w:pPr>
        <w:rPr>
          <w:rFonts w:cstheme="minorHAnsi"/>
        </w:rPr>
      </w:pPr>
      <w:r w:rsidRPr="00A01179">
        <w:rPr>
          <w:rFonts w:cstheme="minorHAnsi"/>
        </w:rPr>
        <w:br/>
        <w:t> </w:t>
      </w:r>
    </w:p>
    <w:p w14:paraId="331CFCED" w14:textId="77777777" w:rsidR="00A01179" w:rsidRPr="00A01179" w:rsidRDefault="00A01179" w:rsidP="00E81294">
      <w:pPr>
        <w:numPr>
          <w:ilvl w:val="0"/>
          <w:numId w:val="16"/>
        </w:numPr>
        <w:rPr>
          <w:rFonts w:cstheme="minorHAnsi"/>
        </w:rPr>
      </w:pPr>
      <w:r w:rsidRPr="00A01179">
        <w:rPr>
          <w:rFonts w:cstheme="minorHAnsi"/>
        </w:rPr>
        <w:t>Have each student submit a question on a piece of paper, crumple it up and toss it in a bucket (clean wastebasket), Instructor will then read them and give points to each team with the correct answer. </w:t>
      </w:r>
    </w:p>
    <w:p w14:paraId="7A1FEFC7" w14:textId="77777777" w:rsidR="00A01179" w:rsidRPr="00A01179" w:rsidRDefault="00A01179" w:rsidP="00E81294">
      <w:pPr>
        <w:numPr>
          <w:ilvl w:val="0"/>
          <w:numId w:val="16"/>
        </w:numPr>
        <w:rPr>
          <w:rFonts w:cstheme="minorHAnsi"/>
        </w:rPr>
      </w:pPr>
      <w:r w:rsidRPr="00A01179">
        <w:rPr>
          <w:rFonts w:cstheme="minorHAnsi"/>
        </w:rPr>
        <w:t>Any game show – Family Feud, Jeopardy, $10,000 pyramid, Password, Tic Tac Toe </w:t>
      </w:r>
    </w:p>
    <w:p w14:paraId="363EA3C6" w14:textId="77777777" w:rsidR="00A01179" w:rsidRPr="00A01179" w:rsidRDefault="00A01179" w:rsidP="00E81294">
      <w:pPr>
        <w:numPr>
          <w:ilvl w:val="0"/>
          <w:numId w:val="16"/>
        </w:numPr>
        <w:rPr>
          <w:rFonts w:cstheme="minorHAnsi"/>
        </w:rPr>
      </w:pPr>
      <w:r w:rsidRPr="00A01179">
        <w:rPr>
          <w:rFonts w:cstheme="minorHAnsi"/>
        </w:rPr>
        <w:t>Extra credit quizzes </w:t>
      </w:r>
    </w:p>
    <w:p w14:paraId="1C1DADC9" w14:textId="77777777" w:rsidR="00A01179" w:rsidRPr="00A01179" w:rsidRDefault="00A01179" w:rsidP="00A01179">
      <w:pPr>
        <w:rPr>
          <w:rFonts w:cstheme="minorHAnsi"/>
        </w:rPr>
      </w:pPr>
      <w:r w:rsidRPr="00A01179">
        <w:rPr>
          <w:rFonts w:cstheme="minorHAnsi"/>
        </w:rPr>
        <w:t>  </w:t>
      </w:r>
    </w:p>
    <w:p w14:paraId="39A0BD1B" w14:textId="77777777" w:rsidR="00A01179" w:rsidRPr="00A01179" w:rsidRDefault="00A01179" w:rsidP="00A01179">
      <w:pPr>
        <w:rPr>
          <w:rFonts w:cstheme="minorHAnsi"/>
        </w:rPr>
      </w:pPr>
      <w:r w:rsidRPr="00A01179">
        <w:rPr>
          <w:rFonts w:cstheme="minorHAnsi"/>
        </w:rPr>
        <w:t>There are many ways to review material virtually or in person.  Students can use their phones or computers to navigate to various online review websites.  </w:t>
      </w:r>
    </w:p>
    <w:p w14:paraId="66837A6A" w14:textId="77777777" w:rsidR="00A01179" w:rsidRPr="00A01179" w:rsidRDefault="00A01179" w:rsidP="00A01179">
      <w:pPr>
        <w:rPr>
          <w:rFonts w:cstheme="minorHAnsi"/>
        </w:rPr>
      </w:pPr>
      <w:r w:rsidRPr="00A01179">
        <w:rPr>
          <w:rFonts w:cstheme="minorHAnsi"/>
        </w:rPr>
        <w:t>A few are: </w:t>
      </w:r>
    </w:p>
    <w:p w14:paraId="5CFC2AE5" w14:textId="77777777" w:rsidR="00A01179" w:rsidRPr="00A01179" w:rsidRDefault="00A01179" w:rsidP="00E81294">
      <w:pPr>
        <w:numPr>
          <w:ilvl w:val="0"/>
          <w:numId w:val="17"/>
        </w:numPr>
        <w:rPr>
          <w:rFonts w:cstheme="minorHAnsi"/>
        </w:rPr>
      </w:pPr>
      <w:r w:rsidRPr="00A01179">
        <w:rPr>
          <w:rFonts w:cstheme="minorHAnsi"/>
        </w:rPr>
        <w:t>Kahoot </w:t>
      </w:r>
    </w:p>
    <w:p w14:paraId="51066CBB" w14:textId="77777777" w:rsidR="00A01179" w:rsidRPr="00A01179" w:rsidRDefault="00A01179" w:rsidP="00E81294">
      <w:pPr>
        <w:numPr>
          <w:ilvl w:val="0"/>
          <w:numId w:val="17"/>
        </w:numPr>
        <w:rPr>
          <w:rFonts w:cstheme="minorHAnsi"/>
        </w:rPr>
      </w:pPr>
      <w:r w:rsidRPr="00A01179">
        <w:rPr>
          <w:rFonts w:cstheme="minorHAnsi"/>
        </w:rPr>
        <w:t>Quizlet </w:t>
      </w:r>
    </w:p>
    <w:p w14:paraId="31E61EF1" w14:textId="77777777" w:rsidR="00A01179" w:rsidRDefault="00A01179">
      <w:pPr>
        <w:rPr>
          <w:rFonts w:cstheme="minorHAnsi"/>
        </w:rPr>
      </w:pPr>
      <w:r>
        <w:rPr>
          <w:rFonts w:cstheme="minorHAnsi"/>
        </w:rPr>
        <w:br w:type="page"/>
      </w:r>
    </w:p>
    <w:p w14:paraId="2E0AE9CF" w14:textId="77777777" w:rsidR="00141990" w:rsidRDefault="00141990" w:rsidP="00141990">
      <w:pPr>
        <w:jc w:val="center"/>
        <w:rPr>
          <w:rFonts w:cstheme="minorHAnsi"/>
        </w:rPr>
      </w:pPr>
      <w:r>
        <w:rPr>
          <w:rFonts w:cstheme="minorHAnsi"/>
          <w:noProof/>
        </w:rPr>
        <w:lastRenderedPageBreak/>
        <w:drawing>
          <wp:inline distT="0" distB="0" distL="0" distR="0" wp14:anchorId="08944A93" wp14:editId="3D4FBD7E">
            <wp:extent cx="3216442" cy="1807530"/>
            <wp:effectExtent l="0" t="0" r="0" b="0"/>
            <wp:docPr id="1340152254" name="Picture 16" descr="A person looking at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152254" name="Picture 16" descr="A person looking at a computer&#10;&#10;AI-generated content may be incorrect."/>
                    <pic:cNvPicPr/>
                  </pic:nvPicPr>
                  <pic:blipFill>
                    <a:blip r:embed="rId34">
                      <a:extLst>
                        <a:ext uri="{28A0092B-C50C-407E-A947-70E740481C1C}">
                          <a14:useLocalDpi xmlns:a14="http://schemas.microsoft.com/office/drawing/2010/main" val="0"/>
                        </a:ext>
                      </a:extLst>
                    </a:blip>
                    <a:stretch>
                      <a:fillRect/>
                    </a:stretch>
                  </pic:blipFill>
                  <pic:spPr>
                    <a:xfrm>
                      <a:off x="0" y="0"/>
                      <a:ext cx="3238816" cy="1820103"/>
                    </a:xfrm>
                    <a:prstGeom prst="rect">
                      <a:avLst/>
                    </a:prstGeom>
                  </pic:spPr>
                </pic:pic>
              </a:graphicData>
            </a:graphic>
          </wp:inline>
        </w:drawing>
      </w:r>
    </w:p>
    <w:p w14:paraId="064336DC" w14:textId="4BC70CAF" w:rsidR="00290D86" w:rsidRPr="00290D86" w:rsidRDefault="00290D86" w:rsidP="00290D86">
      <w:pPr>
        <w:jc w:val="center"/>
        <w:rPr>
          <w:rFonts w:cstheme="minorHAnsi"/>
        </w:rPr>
      </w:pPr>
      <w:r w:rsidRPr="00290D86">
        <w:rPr>
          <w:rFonts w:cstheme="minorHAnsi"/>
        </w:rPr>
        <w:t>Time: 15 minutes</w:t>
      </w:r>
    </w:p>
    <w:p w14:paraId="5B9C37F0" w14:textId="2E3E6393" w:rsidR="00290D86" w:rsidRPr="00290D86" w:rsidRDefault="00290D86" w:rsidP="00290D86">
      <w:pPr>
        <w:jc w:val="center"/>
        <w:rPr>
          <w:rFonts w:cstheme="minorHAnsi"/>
        </w:rPr>
      </w:pPr>
      <w:r w:rsidRPr="00290D86">
        <w:rPr>
          <w:rFonts w:cstheme="minorHAnsi"/>
        </w:rPr>
        <w:t>Running time:  90 minutes</w:t>
      </w:r>
    </w:p>
    <w:p w14:paraId="131ADDDD" w14:textId="77777777" w:rsidR="00290D86" w:rsidRPr="00290D86" w:rsidRDefault="00290D86" w:rsidP="00290D86">
      <w:pPr>
        <w:rPr>
          <w:rFonts w:cstheme="minorHAnsi"/>
        </w:rPr>
      </w:pPr>
      <w:r w:rsidRPr="00290D86">
        <w:rPr>
          <w:rFonts w:cstheme="minorHAnsi"/>
        </w:rPr>
        <w:t> </w:t>
      </w:r>
    </w:p>
    <w:p w14:paraId="08BE1B70" w14:textId="77777777" w:rsidR="00290D86" w:rsidRPr="00290D86" w:rsidRDefault="00290D86" w:rsidP="00290D86">
      <w:pPr>
        <w:rPr>
          <w:rFonts w:cstheme="minorHAnsi"/>
        </w:rPr>
      </w:pPr>
      <w:r w:rsidRPr="00290D86">
        <w:rPr>
          <w:rFonts w:cstheme="minorHAnsi"/>
          <w:b/>
          <w:bCs/>
        </w:rPr>
        <w:t>Objective</w:t>
      </w:r>
      <w:r w:rsidRPr="00290D86">
        <w:rPr>
          <w:rFonts w:cstheme="minorHAnsi"/>
        </w:rPr>
        <w:t>: Discuss the case study and answer the case study questions.</w:t>
      </w:r>
    </w:p>
    <w:p w14:paraId="002F5B5A" w14:textId="30C8467F" w:rsidR="00290D86" w:rsidRPr="00290D86" w:rsidRDefault="00290D86" w:rsidP="00290D86">
      <w:pPr>
        <w:rPr>
          <w:rFonts w:cstheme="minorHAnsi"/>
        </w:rPr>
      </w:pPr>
      <w:r w:rsidRPr="00290D86">
        <w:rPr>
          <w:rFonts w:cstheme="minorHAnsi"/>
          <w:b/>
          <w:bCs/>
        </w:rPr>
        <w:t>Description</w:t>
      </w:r>
      <w:r w:rsidRPr="00290D86">
        <w:rPr>
          <w:rFonts w:cstheme="minorHAnsi"/>
        </w:rPr>
        <w:t>: Students will read the scenario, discuss</w:t>
      </w:r>
      <w:r>
        <w:rPr>
          <w:rFonts w:cstheme="minorHAnsi"/>
        </w:rPr>
        <w:t>,</w:t>
      </w:r>
      <w:r w:rsidRPr="00290D86">
        <w:rPr>
          <w:rFonts w:cstheme="minorHAnsi"/>
        </w:rPr>
        <w:t xml:space="preserve"> and answer the questions </w:t>
      </w:r>
    </w:p>
    <w:p w14:paraId="33D03FFF" w14:textId="77777777" w:rsidR="00290D86" w:rsidRPr="00290D86" w:rsidRDefault="00290D86" w:rsidP="00290D86">
      <w:pPr>
        <w:rPr>
          <w:rFonts w:cstheme="minorHAnsi"/>
        </w:rPr>
      </w:pPr>
      <w:r w:rsidRPr="00290D86">
        <w:rPr>
          <w:rFonts w:cstheme="minorHAnsi"/>
          <w:b/>
          <w:bCs/>
        </w:rPr>
        <w:t>Instructional</w:t>
      </w:r>
      <w:r w:rsidRPr="00290D86">
        <w:rPr>
          <w:rFonts w:cstheme="minorHAnsi"/>
        </w:rPr>
        <w:t xml:space="preserve"> Method: Case Study - Questions</w:t>
      </w:r>
    </w:p>
    <w:p w14:paraId="5FBBEE60" w14:textId="77777777" w:rsidR="00290D86" w:rsidRDefault="00290D86" w:rsidP="00290D86">
      <w:pPr>
        <w:rPr>
          <w:rFonts w:cstheme="minorHAnsi"/>
          <w:b/>
          <w:bCs/>
        </w:rPr>
      </w:pPr>
    </w:p>
    <w:p w14:paraId="5733EB3C" w14:textId="2A7EDB9D" w:rsidR="00290D86" w:rsidRPr="00290D86" w:rsidRDefault="00290D86" w:rsidP="00290D86">
      <w:pPr>
        <w:rPr>
          <w:rFonts w:cstheme="minorHAnsi"/>
        </w:rPr>
      </w:pPr>
      <w:r w:rsidRPr="00290D86">
        <w:rPr>
          <w:rFonts w:cstheme="minorHAnsi"/>
          <w:b/>
          <w:bCs/>
        </w:rPr>
        <w:t>Script</w:t>
      </w:r>
      <w:r w:rsidRPr="00290D86">
        <w:rPr>
          <w:rFonts w:cstheme="minorHAnsi"/>
        </w:rPr>
        <w:t>:</w:t>
      </w:r>
      <w:r w:rsidRPr="00290D86">
        <w:rPr>
          <w:rFonts w:cstheme="minorHAnsi"/>
        </w:rPr>
        <w:br/>
        <w:t>Applied Learning Feature: Case Study</w:t>
      </w:r>
    </w:p>
    <w:p w14:paraId="7DD43D9A" w14:textId="77777777" w:rsidR="00290D86" w:rsidRPr="00290D86" w:rsidRDefault="00290D86" w:rsidP="00290D86">
      <w:pPr>
        <w:rPr>
          <w:rFonts w:cstheme="minorHAnsi"/>
        </w:rPr>
      </w:pPr>
      <w:r w:rsidRPr="00290D86">
        <w:rPr>
          <w:rFonts w:cstheme="minorHAnsi"/>
          <w:i/>
          <w:iCs/>
        </w:rPr>
        <w:t>The Contract Countdown at MetroHealth Medical Center</w:t>
      </w:r>
    </w:p>
    <w:p w14:paraId="7B1BFDEF" w14:textId="77777777" w:rsidR="00290D86" w:rsidRDefault="00290D86" w:rsidP="00290D86">
      <w:pPr>
        <w:rPr>
          <w:rFonts w:cstheme="minorHAnsi"/>
        </w:rPr>
      </w:pPr>
    </w:p>
    <w:p w14:paraId="524C30DC" w14:textId="47B4B8A2" w:rsidR="00290D86" w:rsidRPr="00290D86" w:rsidRDefault="00290D86" w:rsidP="00290D86">
      <w:pPr>
        <w:rPr>
          <w:rFonts w:cstheme="minorHAnsi"/>
        </w:rPr>
      </w:pPr>
      <w:r w:rsidRPr="00290D86">
        <w:rPr>
          <w:rFonts w:cstheme="minorHAnsi"/>
        </w:rPr>
        <w:t>Background</w:t>
      </w:r>
      <w:r w:rsidRPr="00290D86">
        <w:rPr>
          <w:rFonts w:cstheme="minorHAnsi"/>
        </w:rPr>
        <w:br/>
        <w:t>MetroHealth Medical Center is a mid-sized regional hospital employing more than 1,200 healthcare workers. Nurses, technicians, and support staff are represented by Local 418, while management negotiates through the hospital’s HR labor-relations team. The current collective bargaining agreement expires in six weeks. Tension has been growing due to staffing shortages, burnout, and rising patient acuity.</w:t>
      </w:r>
    </w:p>
    <w:p w14:paraId="4DB57131" w14:textId="77777777" w:rsidR="00290D86" w:rsidRDefault="00290D86" w:rsidP="00290D86">
      <w:pPr>
        <w:rPr>
          <w:rFonts w:cstheme="minorHAnsi"/>
          <w:b/>
          <w:bCs/>
        </w:rPr>
      </w:pPr>
    </w:p>
    <w:p w14:paraId="4FFB41C3" w14:textId="7BE9A6EB" w:rsidR="00290D86" w:rsidRPr="00290D86" w:rsidRDefault="00290D86" w:rsidP="00290D86">
      <w:pPr>
        <w:rPr>
          <w:rFonts w:cstheme="minorHAnsi"/>
        </w:rPr>
      </w:pPr>
      <w:r w:rsidRPr="00290D86">
        <w:rPr>
          <w:rFonts w:cstheme="minorHAnsi"/>
          <w:b/>
          <w:bCs/>
        </w:rPr>
        <w:t>Handout</w:t>
      </w:r>
      <w:r w:rsidRPr="00290D86">
        <w:rPr>
          <w:rFonts w:cstheme="minorHAnsi"/>
        </w:rPr>
        <w:t>:</w:t>
      </w:r>
    </w:p>
    <w:p w14:paraId="7516A782" w14:textId="5A3B5211" w:rsidR="00290D86" w:rsidRPr="00290D86" w:rsidRDefault="00290D86" w:rsidP="00290D86">
      <w:pPr>
        <w:rPr>
          <w:rFonts w:cstheme="minorHAnsi"/>
        </w:rPr>
      </w:pPr>
      <w:r w:rsidRPr="00290D86">
        <w:rPr>
          <w:rFonts w:cstheme="minorHAnsi"/>
        </w:rPr>
        <w:t xml:space="preserve">Handout Mod 4 – 1 </w:t>
      </w:r>
      <w:r>
        <w:rPr>
          <w:rFonts w:cstheme="minorHAnsi"/>
        </w:rPr>
        <w:t>Case Study</w:t>
      </w:r>
    </w:p>
    <w:p w14:paraId="39D751E7" w14:textId="77777777" w:rsidR="00290D86" w:rsidRDefault="00290D86" w:rsidP="00290D86">
      <w:pPr>
        <w:rPr>
          <w:rFonts w:cstheme="minorHAnsi"/>
          <w:b/>
          <w:bCs/>
        </w:rPr>
      </w:pPr>
    </w:p>
    <w:p w14:paraId="012525FC" w14:textId="44C44D53" w:rsidR="00290D86" w:rsidRPr="00290D86" w:rsidRDefault="00290D86" w:rsidP="00290D86">
      <w:pPr>
        <w:rPr>
          <w:rFonts w:cstheme="minorHAnsi"/>
        </w:rPr>
      </w:pPr>
      <w:r w:rsidRPr="00290D86">
        <w:rPr>
          <w:rFonts w:cstheme="minorHAnsi"/>
          <w:b/>
          <w:bCs/>
        </w:rPr>
        <w:t>Facilitator Notes:</w:t>
      </w:r>
    </w:p>
    <w:p w14:paraId="092EDC7D" w14:textId="77777777" w:rsidR="00290D86" w:rsidRPr="00290D86" w:rsidRDefault="00290D86" w:rsidP="00290D86">
      <w:pPr>
        <w:rPr>
          <w:rFonts w:cstheme="minorHAnsi"/>
        </w:rPr>
      </w:pPr>
      <w:r w:rsidRPr="00290D86">
        <w:rPr>
          <w:rFonts w:cstheme="minorHAnsi"/>
        </w:rPr>
        <w:t>Case Discussion Questions</w:t>
      </w:r>
    </w:p>
    <w:p w14:paraId="65CD53C4" w14:textId="77777777" w:rsidR="00290D86" w:rsidRPr="00290D86" w:rsidRDefault="00290D86" w:rsidP="00E81294">
      <w:pPr>
        <w:numPr>
          <w:ilvl w:val="0"/>
          <w:numId w:val="18"/>
        </w:numPr>
        <w:rPr>
          <w:rFonts w:cstheme="minorHAnsi"/>
        </w:rPr>
      </w:pPr>
      <w:r w:rsidRPr="00290D86">
        <w:rPr>
          <w:rFonts w:cstheme="minorHAnsi"/>
        </w:rPr>
        <w:t>Would mediation be an appropriate tool in this situation? Why or why not?</w:t>
      </w:r>
    </w:p>
    <w:p w14:paraId="11137FED" w14:textId="77777777" w:rsidR="00290D86" w:rsidRPr="00290D86" w:rsidRDefault="00290D86" w:rsidP="00E81294">
      <w:pPr>
        <w:numPr>
          <w:ilvl w:val="0"/>
          <w:numId w:val="18"/>
        </w:numPr>
        <w:rPr>
          <w:rFonts w:cstheme="minorHAnsi"/>
        </w:rPr>
      </w:pPr>
      <w:r w:rsidRPr="00290D86">
        <w:rPr>
          <w:rFonts w:cstheme="minorHAnsi"/>
        </w:rPr>
        <w:t>Which disputed issues are mandatory subjects of bargaining, and which could be considered permissive?</w:t>
      </w:r>
    </w:p>
    <w:p w14:paraId="341F70AE" w14:textId="77777777" w:rsidR="00290D86" w:rsidRPr="00290D86" w:rsidRDefault="00290D86" w:rsidP="00E81294">
      <w:pPr>
        <w:numPr>
          <w:ilvl w:val="0"/>
          <w:numId w:val="18"/>
        </w:numPr>
        <w:rPr>
          <w:rFonts w:cstheme="minorHAnsi"/>
        </w:rPr>
      </w:pPr>
      <w:r w:rsidRPr="00290D86">
        <w:rPr>
          <w:rFonts w:cstheme="minorHAnsi"/>
        </w:rPr>
        <w:t>How might interest-based bargaining improve negotiations around staffing ratios?</w:t>
      </w:r>
    </w:p>
    <w:p w14:paraId="353284ED" w14:textId="77777777" w:rsidR="00290D86" w:rsidRPr="00290D86" w:rsidRDefault="00290D86" w:rsidP="00E81294">
      <w:pPr>
        <w:numPr>
          <w:ilvl w:val="0"/>
          <w:numId w:val="18"/>
        </w:numPr>
        <w:rPr>
          <w:rFonts w:cstheme="minorHAnsi"/>
        </w:rPr>
      </w:pPr>
      <w:r w:rsidRPr="00290D86">
        <w:rPr>
          <w:rFonts w:cstheme="minorHAnsi"/>
        </w:rPr>
        <w:t>What risks do both the union and employer face if the dispute escalates to a strike or lockout?</w:t>
      </w:r>
    </w:p>
    <w:p w14:paraId="6E223709" w14:textId="77777777" w:rsidR="00290D86" w:rsidRPr="00290D86" w:rsidRDefault="00290D86" w:rsidP="00E81294">
      <w:pPr>
        <w:numPr>
          <w:ilvl w:val="0"/>
          <w:numId w:val="18"/>
        </w:numPr>
        <w:rPr>
          <w:rFonts w:cstheme="minorHAnsi"/>
        </w:rPr>
      </w:pPr>
      <w:r w:rsidRPr="00290D86">
        <w:rPr>
          <w:rFonts w:cstheme="minorHAnsi"/>
        </w:rPr>
        <w:t>How should HR communicate with nonunion staff during high-conflict negotiations?</w:t>
      </w:r>
    </w:p>
    <w:p w14:paraId="22AC83E0" w14:textId="77777777" w:rsidR="00330FF3" w:rsidRDefault="00330FF3">
      <w:pPr>
        <w:rPr>
          <w:rFonts w:cstheme="minorHAnsi"/>
        </w:rPr>
      </w:pPr>
      <w:r>
        <w:rPr>
          <w:rFonts w:cstheme="minorHAnsi"/>
        </w:rPr>
        <w:br w:type="page"/>
      </w:r>
    </w:p>
    <w:p w14:paraId="7C8255A8" w14:textId="77777777" w:rsidR="00330FF3" w:rsidRDefault="00330FF3" w:rsidP="00330FF3">
      <w:pPr>
        <w:jc w:val="center"/>
        <w:rPr>
          <w:rFonts w:cstheme="minorHAnsi"/>
        </w:rPr>
      </w:pPr>
      <w:r>
        <w:rPr>
          <w:rFonts w:cstheme="minorHAnsi"/>
          <w:noProof/>
        </w:rPr>
        <w:lastRenderedPageBreak/>
        <w:drawing>
          <wp:inline distT="0" distB="0" distL="0" distR="0" wp14:anchorId="2A433E5E" wp14:editId="07EE7026">
            <wp:extent cx="3208421" cy="1803023"/>
            <wp:effectExtent l="0" t="0" r="5080" b="635"/>
            <wp:docPr id="1318061213" name="Picture 17" descr="A group of people sitting arou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061213" name="Picture 17" descr="A group of people sitting around a table&#10;&#10;AI-generated content may be incorrect."/>
                    <pic:cNvPicPr/>
                  </pic:nvPicPr>
                  <pic:blipFill>
                    <a:blip r:embed="rId35">
                      <a:extLst>
                        <a:ext uri="{28A0092B-C50C-407E-A947-70E740481C1C}">
                          <a14:useLocalDpi xmlns:a14="http://schemas.microsoft.com/office/drawing/2010/main" val="0"/>
                        </a:ext>
                      </a:extLst>
                    </a:blip>
                    <a:stretch>
                      <a:fillRect/>
                    </a:stretch>
                  </pic:blipFill>
                  <pic:spPr>
                    <a:xfrm>
                      <a:off x="0" y="0"/>
                      <a:ext cx="3244503" cy="1823300"/>
                    </a:xfrm>
                    <a:prstGeom prst="rect">
                      <a:avLst/>
                    </a:prstGeom>
                  </pic:spPr>
                </pic:pic>
              </a:graphicData>
            </a:graphic>
          </wp:inline>
        </w:drawing>
      </w:r>
    </w:p>
    <w:p w14:paraId="227862EB" w14:textId="77777777" w:rsidR="00330FF3" w:rsidRPr="00330FF3" w:rsidRDefault="00330FF3" w:rsidP="00330FF3">
      <w:pPr>
        <w:jc w:val="center"/>
        <w:rPr>
          <w:rFonts w:cstheme="minorHAnsi"/>
        </w:rPr>
      </w:pPr>
      <w:r w:rsidRPr="00330FF3">
        <w:rPr>
          <w:rFonts w:cstheme="minorHAnsi"/>
        </w:rPr>
        <w:t>Time: 30 minutes – 1 hour (depends on deliverable)</w:t>
      </w:r>
    </w:p>
    <w:p w14:paraId="7F779374" w14:textId="627390C7" w:rsidR="00330FF3" w:rsidRPr="00330FF3" w:rsidRDefault="00330FF3" w:rsidP="00330FF3">
      <w:pPr>
        <w:jc w:val="center"/>
        <w:rPr>
          <w:rFonts w:cstheme="minorHAnsi"/>
        </w:rPr>
      </w:pPr>
      <w:r w:rsidRPr="00330FF3">
        <w:rPr>
          <w:rFonts w:cstheme="minorHAnsi"/>
        </w:rPr>
        <w:t>Running time:  90 minutes</w:t>
      </w:r>
    </w:p>
    <w:p w14:paraId="2960D149" w14:textId="77777777" w:rsidR="00330FF3" w:rsidRPr="00330FF3" w:rsidRDefault="00330FF3" w:rsidP="00330FF3">
      <w:pPr>
        <w:rPr>
          <w:rFonts w:cstheme="minorHAnsi"/>
        </w:rPr>
      </w:pPr>
      <w:r w:rsidRPr="00330FF3">
        <w:rPr>
          <w:rFonts w:cstheme="minorHAnsi"/>
        </w:rPr>
        <w:t> </w:t>
      </w:r>
    </w:p>
    <w:p w14:paraId="0249B903" w14:textId="77777777" w:rsidR="00330FF3" w:rsidRPr="00330FF3" w:rsidRDefault="00330FF3" w:rsidP="00330FF3">
      <w:pPr>
        <w:rPr>
          <w:rFonts w:cstheme="minorHAnsi"/>
        </w:rPr>
      </w:pPr>
      <w:r w:rsidRPr="00330FF3">
        <w:rPr>
          <w:rFonts w:cstheme="minorHAnsi"/>
          <w:b/>
          <w:bCs/>
        </w:rPr>
        <w:t>Objective:</w:t>
      </w:r>
      <w:r w:rsidRPr="00330FF3">
        <w:rPr>
          <w:rFonts w:cstheme="minorHAnsi"/>
        </w:rPr>
        <w:t xml:space="preserve"> Complete the student activity and create a deliverable.</w:t>
      </w:r>
    </w:p>
    <w:p w14:paraId="614B533F" w14:textId="77777777" w:rsidR="00330FF3" w:rsidRPr="00330FF3" w:rsidRDefault="00330FF3" w:rsidP="00330FF3">
      <w:pPr>
        <w:rPr>
          <w:rFonts w:cstheme="minorHAnsi"/>
        </w:rPr>
      </w:pPr>
      <w:r w:rsidRPr="00330FF3">
        <w:rPr>
          <w:rFonts w:cstheme="minorHAnsi"/>
          <w:b/>
          <w:bCs/>
        </w:rPr>
        <w:t>Description:</w:t>
      </w:r>
      <w:r w:rsidRPr="00330FF3">
        <w:rPr>
          <w:rFonts w:cstheme="minorHAnsi"/>
        </w:rPr>
        <w:t xml:space="preserve"> Students will read the scenario, answer the questions, and create a deliverable.</w:t>
      </w:r>
    </w:p>
    <w:p w14:paraId="21C589B5" w14:textId="77777777" w:rsidR="00330FF3" w:rsidRPr="00330FF3" w:rsidRDefault="00330FF3" w:rsidP="00330FF3">
      <w:pPr>
        <w:rPr>
          <w:rFonts w:cstheme="minorHAnsi"/>
        </w:rPr>
      </w:pPr>
      <w:r w:rsidRPr="00330FF3">
        <w:rPr>
          <w:rFonts w:cstheme="minorHAnsi"/>
          <w:b/>
          <w:bCs/>
        </w:rPr>
        <w:t>Instructional Method:</w:t>
      </w:r>
      <w:r w:rsidRPr="00330FF3">
        <w:rPr>
          <w:rFonts w:cstheme="minorHAnsi"/>
        </w:rPr>
        <w:t xml:space="preserve"> Group exercise</w:t>
      </w:r>
    </w:p>
    <w:p w14:paraId="3240ABDD" w14:textId="77777777" w:rsidR="00330FF3" w:rsidRPr="00330FF3" w:rsidRDefault="00330FF3" w:rsidP="00330FF3">
      <w:pPr>
        <w:rPr>
          <w:rFonts w:cstheme="minorHAnsi"/>
        </w:rPr>
      </w:pPr>
      <w:r w:rsidRPr="00330FF3">
        <w:rPr>
          <w:rFonts w:cstheme="minorHAnsi"/>
        </w:rPr>
        <w:br/>
      </w:r>
      <w:r w:rsidRPr="00330FF3">
        <w:rPr>
          <w:rFonts w:cstheme="minorHAnsi"/>
          <w:b/>
          <w:bCs/>
        </w:rPr>
        <w:t>Script</w:t>
      </w:r>
      <w:r w:rsidRPr="00330FF3">
        <w:rPr>
          <w:rFonts w:cstheme="minorHAnsi"/>
        </w:rPr>
        <w:t>:</w:t>
      </w:r>
    </w:p>
    <w:p w14:paraId="527F8242" w14:textId="77777777" w:rsidR="00330FF3" w:rsidRPr="00330FF3" w:rsidRDefault="00330FF3" w:rsidP="00330FF3">
      <w:pPr>
        <w:rPr>
          <w:rFonts w:cstheme="minorHAnsi"/>
        </w:rPr>
      </w:pPr>
      <w:r w:rsidRPr="00330FF3">
        <w:rPr>
          <w:rFonts w:cstheme="minorHAnsi"/>
        </w:rPr>
        <w:t xml:space="preserve">Student Application Activity: Negotiating the First Contract at </w:t>
      </w:r>
      <w:proofErr w:type="spellStart"/>
      <w:r w:rsidRPr="00330FF3">
        <w:rPr>
          <w:rFonts w:cstheme="minorHAnsi"/>
        </w:rPr>
        <w:t>ValleyTech</w:t>
      </w:r>
      <w:proofErr w:type="spellEnd"/>
      <w:r w:rsidRPr="00330FF3">
        <w:rPr>
          <w:rFonts w:cstheme="minorHAnsi"/>
        </w:rPr>
        <w:t xml:space="preserve"> Distribution Center</w:t>
      </w:r>
    </w:p>
    <w:p w14:paraId="5A4F672F" w14:textId="77777777" w:rsidR="00330FF3" w:rsidRDefault="00330FF3" w:rsidP="00330FF3">
      <w:pPr>
        <w:rPr>
          <w:rFonts w:cstheme="minorHAnsi"/>
        </w:rPr>
      </w:pPr>
    </w:p>
    <w:p w14:paraId="0E08A717" w14:textId="77777777" w:rsidR="00330FF3" w:rsidRPr="00330FF3" w:rsidRDefault="00330FF3" w:rsidP="00330FF3">
      <w:pPr>
        <w:rPr>
          <w:rFonts w:cstheme="minorHAnsi"/>
        </w:rPr>
      </w:pPr>
      <w:r w:rsidRPr="00330FF3">
        <w:rPr>
          <w:rFonts w:cstheme="minorHAnsi"/>
          <w:b/>
          <w:bCs/>
        </w:rPr>
        <w:t>Handout:</w:t>
      </w:r>
    </w:p>
    <w:p w14:paraId="7CFED446" w14:textId="77777777" w:rsidR="00330FF3" w:rsidRDefault="00330FF3" w:rsidP="00330FF3">
      <w:pPr>
        <w:rPr>
          <w:rFonts w:cstheme="minorHAnsi"/>
        </w:rPr>
      </w:pPr>
      <w:r w:rsidRPr="00330FF3">
        <w:rPr>
          <w:rFonts w:cstheme="minorHAnsi"/>
        </w:rPr>
        <w:t xml:space="preserve">Handout Mod </w:t>
      </w:r>
      <w:r>
        <w:rPr>
          <w:rFonts w:cstheme="minorHAnsi"/>
        </w:rPr>
        <w:t>4</w:t>
      </w:r>
      <w:r w:rsidRPr="00330FF3">
        <w:rPr>
          <w:rFonts w:cstheme="minorHAnsi"/>
        </w:rPr>
        <w:t xml:space="preserve">-2 </w:t>
      </w:r>
      <w:r>
        <w:rPr>
          <w:rFonts w:cstheme="minorHAnsi"/>
        </w:rPr>
        <w:t>Student Activity</w:t>
      </w:r>
    </w:p>
    <w:p w14:paraId="06EEB0FE" w14:textId="77777777" w:rsidR="00330FF3" w:rsidRDefault="00330FF3" w:rsidP="00330FF3">
      <w:pPr>
        <w:rPr>
          <w:rFonts w:cstheme="minorHAnsi"/>
        </w:rPr>
      </w:pPr>
    </w:p>
    <w:p w14:paraId="45D9F0CB" w14:textId="2E9D0ED9" w:rsidR="00330FF3" w:rsidRPr="00330FF3" w:rsidRDefault="00330FF3" w:rsidP="00330FF3">
      <w:pPr>
        <w:rPr>
          <w:rFonts w:cstheme="minorHAnsi"/>
        </w:rPr>
      </w:pPr>
      <w:r w:rsidRPr="00330FF3">
        <w:rPr>
          <w:rFonts w:cstheme="minorHAnsi"/>
        </w:rPr>
        <w:t>Directions:</w:t>
      </w:r>
    </w:p>
    <w:p w14:paraId="54F77CED" w14:textId="77777777" w:rsidR="00330FF3" w:rsidRPr="00330FF3" w:rsidRDefault="00330FF3" w:rsidP="00330FF3">
      <w:pPr>
        <w:rPr>
          <w:rFonts w:cstheme="minorHAnsi"/>
        </w:rPr>
      </w:pPr>
      <w:r w:rsidRPr="00330FF3">
        <w:rPr>
          <w:rFonts w:cstheme="minorHAnsi"/>
        </w:rPr>
        <w:t>1. Divide the students into two teams:</w:t>
      </w:r>
    </w:p>
    <w:p w14:paraId="3580807E" w14:textId="77777777" w:rsidR="00330FF3" w:rsidRPr="00330FF3" w:rsidRDefault="00330FF3" w:rsidP="00E81294">
      <w:pPr>
        <w:numPr>
          <w:ilvl w:val="0"/>
          <w:numId w:val="21"/>
        </w:numPr>
        <w:rPr>
          <w:rFonts w:cstheme="minorHAnsi"/>
        </w:rPr>
      </w:pPr>
      <w:r w:rsidRPr="00330FF3">
        <w:rPr>
          <w:rFonts w:cstheme="minorHAnsi"/>
        </w:rPr>
        <w:t xml:space="preserve">Union Bargaining Committee </w:t>
      </w:r>
    </w:p>
    <w:p w14:paraId="1DCE26EF" w14:textId="77777777" w:rsidR="00330FF3" w:rsidRPr="00330FF3" w:rsidRDefault="00330FF3" w:rsidP="00E81294">
      <w:pPr>
        <w:numPr>
          <w:ilvl w:val="0"/>
          <w:numId w:val="21"/>
        </w:numPr>
        <w:rPr>
          <w:rFonts w:cstheme="minorHAnsi"/>
        </w:rPr>
      </w:pPr>
      <w:r w:rsidRPr="00330FF3">
        <w:rPr>
          <w:rFonts w:cstheme="minorHAnsi"/>
        </w:rPr>
        <w:t xml:space="preserve"> Management Negotiation Team</w:t>
      </w:r>
    </w:p>
    <w:p w14:paraId="08B86B68" w14:textId="77777777" w:rsidR="00330FF3" w:rsidRPr="00330FF3" w:rsidRDefault="00330FF3" w:rsidP="00E81294">
      <w:pPr>
        <w:numPr>
          <w:ilvl w:val="0"/>
          <w:numId w:val="22"/>
        </w:numPr>
        <w:rPr>
          <w:rFonts w:cstheme="minorHAnsi"/>
        </w:rPr>
      </w:pPr>
      <w:r w:rsidRPr="00330FF3">
        <w:rPr>
          <w:rFonts w:cstheme="minorHAnsi"/>
        </w:rPr>
        <w:t>Have each team follow the 4 stages of collective bargaining</w:t>
      </w:r>
    </w:p>
    <w:p w14:paraId="25FD1A52" w14:textId="77777777" w:rsidR="00330FF3" w:rsidRPr="00330FF3" w:rsidRDefault="00330FF3" w:rsidP="00E81294">
      <w:pPr>
        <w:numPr>
          <w:ilvl w:val="0"/>
          <w:numId w:val="22"/>
        </w:numPr>
        <w:rPr>
          <w:rFonts w:cstheme="minorHAnsi"/>
        </w:rPr>
      </w:pPr>
      <w:r w:rsidRPr="00330FF3">
        <w:rPr>
          <w:rFonts w:cstheme="minorHAnsi"/>
        </w:rPr>
        <w:t>Each team will create the documents per each stage.</w:t>
      </w:r>
    </w:p>
    <w:p w14:paraId="1F74A50B" w14:textId="4E131F7B" w:rsidR="00330FF3" w:rsidRPr="00330FF3" w:rsidRDefault="00330FF3" w:rsidP="00E81294">
      <w:pPr>
        <w:numPr>
          <w:ilvl w:val="0"/>
          <w:numId w:val="22"/>
        </w:numPr>
        <w:rPr>
          <w:rFonts w:cstheme="minorHAnsi"/>
        </w:rPr>
      </w:pPr>
      <w:r w:rsidRPr="00330FF3">
        <w:rPr>
          <w:rFonts w:cstheme="minorHAnsi"/>
        </w:rPr>
        <w:t>Each team will select a spokesperson to share their information and process.</w:t>
      </w:r>
    </w:p>
    <w:p w14:paraId="2F6E01F7" w14:textId="77777777" w:rsidR="00330FF3" w:rsidRDefault="00330FF3" w:rsidP="00330FF3">
      <w:pPr>
        <w:rPr>
          <w:rFonts w:cstheme="minorHAnsi"/>
        </w:rPr>
      </w:pPr>
    </w:p>
    <w:p w14:paraId="4CFD1B01" w14:textId="3E99DADC" w:rsidR="00330FF3" w:rsidRPr="00330FF3" w:rsidRDefault="00330FF3" w:rsidP="00330FF3">
      <w:pPr>
        <w:rPr>
          <w:rFonts w:cstheme="minorHAnsi"/>
        </w:rPr>
      </w:pPr>
      <w:r w:rsidRPr="00330FF3">
        <w:rPr>
          <w:rFonts w:cstheme="minorHAnsi"/>
          <w:b/>
          <w:bCs/>
        </w:rPr>
        <w:t>Facilitator Notes:</w:t>
      </w:r>
    </w:p>
    <w:p w14:paraId="2501CEAE" w14:textId="77777777" w:rsidR="00330FF3" w:rsidRPr="00330FF3" w:rsidRDefault="00330FF3" w:rsidP="00330FF3">
      <w:pPr>
        <w:rPr>
          <w:rFonts w:cstheme="minorHAnsi"/>
        </w:rPr>
      </w:pPr>
      <w:r w:rsidRPr="00330FF3">
        <w:rPr>
          <w:rFonts w:cstheme="minorHAnsi"/>
        </w:rPr>
        <w:t>Select deliverable (s)</w:t>
      </w:r>
    </w:p>
    <w:p w14:paraId="5162B078" w14:textId="77777777" w:rsidR="00330FF3" w:rsidRPr="00330FF3" w:rsidRDefault="00330FF3" w:rsidP="00E81294">
      <w:pPr>
        <w:numPr>
          <w:ilvl w:val="0"/>
          <w:numId w:val="19"/>
        </w:numPr>
        <w:rPr>
          <w:rFonts w:cstheme="minorHAnsi"/>
        </w:rPr>
      </w:pPr>
      <w:r w:rsidRPr="00330FF3">
        <w:rPr>
          <w:rFonts w:cstheme="minorHAnsi"/>
        </w:rPr>
        <w:t>A written proposal for the redesigned promotion process.</w:t>
      </w:r>
    </w:p>
    <w:p w14:paraId="5218BB77" w14:textId="77777777" w:rsidR="00330FF3" w:rsidRPr="00330FF3" w:rsidRDefault="00330FF3" w:rsidP="00E81294">
      <w:pPr>
        <w:numPr>
          <w:ilvl w:val="0"/>
          <w:numId w:val="19"/>
        </w:numPr>
        <w:rPr>
          <w:rFonts w:cstheme="minorHAnsi"/>
        </w:rPr>
      </w:pPr>
      <w:r w:rsidRPr="00330FF3">
        <w:rPr>
          <w:rFonts w:cstheme="minorHAnsi"/>
        </w:rPr>
        <w:t>A communication brief that outlines how HR will share changes with the workforce.</w:t>
      </w:r>
    </w:p>
    <w:p w14:paraId="19DCB633" w14:textId="77777777" w:rsidR="00330FF3" w:rsidRPr="00330FF3" w:rsidRDefault="00330FF3" w:rsidP="00E81294">
      <w:pPr>
        <w:numPr>
          <w:ilvl w:val="0"/>
          <w:numId w:val="19"/>
        </w:numPr>
        <w:rPr>
          <w:rFonts w:cstheme="minorHAnsi"/>
        </w:rPr>
      </w:pPr>
      <w:r w:rsidRPr="00330FF3">
        <w:rPr>
          <w:rFonts w:cstheme="minorHAnsi"/>
        </w:rPr>
        <w:t>A reflection explaining how the redesign improves perceptions of fairness and strengthens ethical culture.</w:t>
      </w:r>
    </w:p>
    <w:p w14:paraId="63DB46CA" w14:textId="77777777" w:rsidR="00F13154" w:rsidRDefault="00F13154" w:rsidP="00330FF3">
      <w:pPr>
        <w:rPr>
          <w:rFonts w:cstheme="minorHAnsi"/>
        </w:rPr>
      </w:pPr>
    </w:p>
    <w:p w14:paraId="43468091" w14:textId="14AD9FE1" w:rsidR="00330FF3" w:rsidRPr="00330FF3" w:rsidRDefault="00330FF3" w:rsidP="00330FF3">
      <w:pPr>
        <w:rPr>
          <w:rFonts w:cstheme="minorHAnsi"/>
        </w:rPr>
      </w:pPr>
      <w:r w:rsidRPr="00330FF3">
        <w:rPr>
          <w:rFonts w:cstheme="minorHAnsi"/>
        </w:rPr>
        <w:t>This can be a:</w:t>
      </w:r>
    </w:p>
    <w:p w14:paraId="02BF23CE" w14:textId="77777777" w:rsidR="00330FF3" w:rsidRPr="00330FF3" w:rsidRDefault="00330FF3" w:rsidP="00E81294">
      <w:pPr>
        <w:numPr>
          <w:ilvl w:val="0"/>
          <w:numId w:val="20"/>
        </w:numPr>
        <w:rPr>
          <w:rFonts w:cstheme="minorHAnsi"/>
        </w:rPr>
      </w:pPr>
      <w:r w:rsidRPr="00330FF3">
        <w:rPr>
          <w:rFonts w:cstheme="minorHAnsi"/>
        </w:rPr>
        <w:t>Group exercise</w:t>
      </w:r>
    </w:p>
    <w:p w14:paraId="79CD433D" w14:textId="77777777" w:rsidR="00330FF3" w:rsidRPr="00330FF3" w:rsidRDefault="00330FF3" w:rsidP="00E81294">
      <w:pPr>
        <w:numPr>
          <w:ilvl w:val="0"/>
          <w:numId w:val="20"/>
        </w:numPr>
        <w:rPr>
          <w:rFonts w:cstheme="minorHAnsi"/>
        </w:rPr>
      </w:pPr>
      <w:r w:rsidRPr="00330FF3">
        <w:rPr>
          <w:rFonts w:cstheme="minorHAnsi"/>
        </w:rPr>
        <w:t>Individual proposal</w:t>
      </w:r>
    </w:p>
    <w:p w14:paraId="52997E36" w14:textId="77777777" w:rsidR="00330FF3" w:rsidRPr="00330FF3" w:rsidRDefault="00330FF3" w:rsidP="00E81294">
      <w:pPr>
        <w:numPr>
          <w:ilvl w:val="0"/>
          <w:numId w:val="20"/>
        </w:numPr>
        <w:rPr>
          <w:rFonts w:cstheme="minorHAnsi"/>
        </w:rPr>
      </w:pPr>
      <w:r w:rsidRPr="00330FF3">
        <w:rPr>
          <w:rFonts w:cstheme="minorHAnsi"/>
        </w:rPr>
        <w:t>Graded assignment</w:t>
      </w:r>
    </w:p>
    <w:p w14:paraId="658BC28B" w14:textId="77777777" w:rsidR="00330FF3" w:rsidRPr="00330FF3" w:rsidRDefault="00330FF3" w:rsidP="00E81294">
      <w:pPr>
        <w:numPr>
          <w:ilvl w:val="0"/>
          <w:numId w:val="20"/>
        </w:numPr>
        <w:rPr>
          <w:rFonts w:cstheme="minorHAnsi"/>
        </w:rPr>
      </w:pPr>
      <w:r w:rsidRPr="00330FF3">
        <w:rPr>
          <w:rFonts w:cstheme="minorHAnsi"/>
        </w:rPr>
        <w:t>Homework assignment</w:t>
      </w:r>
    </w:p>
    <w:p w14:paraId="6F5E42B4" w14:textId="3DB34209" w:rsidR="00330FF3" w:rsidRPr="00330FF3" w:rsidRDefault="00330FF3" w:rsidP="00330FF3">
      <w:pPr>
        <w:rPr>
          <w:rFonts w:cstheme="minorHAnsi"/>
        </w:rPr>
      </w:pPr>
      <w:r w:rsidRPr="00330FF3">
        <w:rPr>
          <w:rFonts w:cstheme="minorHAnsi"/>
        </w:rPr>
        <w:lastRenderedPageBreak/>
        <w:br/>
      </w:r>
      <w:r w:rsidRPr="00330FF3">
        <w:rPr>
          <w:rFonts w:cstheme="minorHAnsi"/>
        </w:rPr>
        <w:br/>
      </w:r>
    </w:p>
    <w:p w14:paraId="6F3BAB2D" w14:textId="664B1D31" w:rsidR="00A01179" w:rsidRPr="00F13154" w:rsidRDefault="00330FF3" w:rsidP="00543D91">
      <w:pPr>
        <w:rPr>
          <w:rFonts w:cstheme="minorHAnsi"/>
        </w:rPr>
      </w:pPr>
      <w:r w:rsidRPr="00330FF3">
        <w:rPr>
          <w:rFonts w:cstheme="minorHAnsi"/>
        </w:rPr>
        <w:br/>
      </w:r>
      <w:r w:rsidRPr="00330FF3">
        <w:rPr>
          <w:rFonts w:cstheme="minorHAnsi"/>
        </w:rPr>
        <w:br/>
      </w:r>
    </w:p>
    <w:p w14:paraId="60DC2B55" w14:textId="77777777" w:rsidR="001B7A66" w:rsidRDefault="001B7A66" w:rsidP="00942786">
      <w:pPr>
        <w:pStyle w:val="Heading2"/>
        <w:keepNext w:val="0"/>
        <w:keepLines w:val="0"/>
        <w:jc w:val="center"/>
      </w:pPr>
    </w:p>
    <w:p w14:paraId="6D3DA68C" w14:textId="77777777" w:rsidR="001B7A66" w:rsidRDefault="001B7A66" w:rsidP="00942786">
      <w:pPr>
        <w:pStyle w:val="Heading2"/>
        <w:keepNext w:val="0"/>
        <w:keepLines w:val="0"/>
        <w:jc w:val="center"/>
      </w:pPr>
    </w:p>
    <w:p w14:paraId="23C44664" w14:textId="77777777" w:rsidR="001B7A66" w:rsidRDefault="001B7A66" w:rsidP="00942786">
      <w:pPr>
        <w:pStyle w:val="Heading2"/>
        <w:keepNext w:val="0"/>
        <w:keepLines w:val="0"/>
        <w:jc w:val="center"/>
      </w:pPr>
    </w:p>
    <w:p w14:paraId="48EBA343" w14:textId="77777777" w:rsidR="001B7A66" w:rsidRDefault="001B7A66" w:rsidP="00942786">
      <w:pPr>
        <w:pStyle w:val="Heading2"/>
        <w:keepNext w:val="0"/>
        <w:keepLines w:val="0"/>
        <w:jc w:val="center"/>
      </w:pPr>
    </w:p>
    <w:p w14:paraId="3087A380" w14:textId="77777777" w:rsidR="001B7A66" w:rsidRDefault="001B7A66" w:rsidP="00942786">
      <w:pPr>
        <w:pStyle w:val="Heading2"/>
        <w:keepNext w:val="0"/>
        <w:keepLines w:val="0"/>
        <w:jc w:val="center"/>
      </w:pPr>
    </w:p>
    <w:p w14:paraId="3ADD7AFF" w14:textId="12E32ED0" w:rsidR="003B5F1E" w:rsidRDefault="00637B75" w:rsidP="00942786">
      <w:pPr>
        <w:pStyle w:val="Heading2"/>
        <w:keepNext w:val="0"/>
        <w:keepLines w:val="0"/>
        <w:jc w:val="center"/>
      </w:pPr>
      <w:r w:rsidRPr="00637B75">
        <w:t>Handouts and Suggested Readings &amp; Sources</w:t>
      </w:r>
    </w:p>
    <w:p w14:paraId="3D1E8615" w14:textId="5A586B98" w:rsidR="000B5308" w:rsidRDefault="003B5F1E" w:rsidP="00243CE5">
      <w:pPr>
        <w:jc w:val="center"/>
        <w:rPr>
          <w:rFonts w:cstheme="minorHAnsi"/>
          <w:sz w:val="36"/>
          <w:szCs w:val="36"/>
        </w:rPr>
      </w:pPr>
      <w:r w:rsidRPr="00243CE5">
        <w:rPr>
          <w:sz w:val="36"/>
          <w:szCs w:val="36"/>
        </w:rPr>
        <w:br w:type="page"/>
      </w:r>
      <w:r w:rsidRPr="00243CE5">
        <w:rPr>
          <w:rFonts w:cstheme="minorHAnsi"/>
          <w:sz w:val="36"/>
          <w:szCs w:val="36"/>
        </w:rPr>
        <w:lastRenderedPageBreak/>
        <w:t xml:space="preserve">Handout Mod </w:t>
      </w:r>
      <w:r w:rsidR="00F13154">
        <w:rPr>
          <w:rFonts w:cstheme="minorHAnsi"/>
          <w:sz w:val="36"/>
          <w:szCs w:val="36"/>
        </w:rPr>
        <w:t>4</w:t>
      </w:r>
      <w:r w:rsidRPr="00243CE5">
        <w:rPr>
          <w:rFonts w:cstheme="minorHAnsi"/>
          <w:sz w:val="36"/>
          <w:szCs w:val="36"/>
        </w:rPr>
        <w:t xml:space="preserve">-1 </w:t>
      </w:r>
      <w:r w:rsidR="00F13154">
        <w:rPr>
          <w:rFonts w:cstheme="minorHAnsi"/>
          <w:sz w:val="36"/>
          <w:szCs w:val="36"/>
        </w:rPr>
        <w:t>Case Study</w:t>
      </w:r>
    </w:p>
    <w:p w14:paraId="3F32A559" w14:textId="77777777" w:rsidR="00F13154" w:rsidRDefault="00F13154" w:rsidP="00F13154">
      <w:pPr>
        <w:pStyle w:val="Title"/>
        <w:jc w:val="center"/>
      </w:pPr>
      <w:r>
        <w:t>Applied Learning Feature: Case Study</w:t>
      </w:r>
    </w:p>
    <w:p w14:paraId="14FE13FD" w14:textId="77777777" w:rsidR="00F13154" w:rsidRPr="00F13154" w:rsidRDefault="00F13154" w:rsidP="00F13154">
      <w:pPr>
        <w:pStyle w:val="Title"/>
        <w:jc w:val="center"/>
        <w:rPr>
          <w:i/>
          <w:iCs/>
          <w:sz w:val="40"/>
          <w:szCs w:val="40"/>
        </w:rPr>
      </w:pPr>
      <w:bookmarkStart w:id="0" w:name="_9wqfnpi6nzwb" w:colFirst="0" w:colLast="0"/>
      <w:bookmarkEnd w:id="0"/>
      <w:r w:rsidRPr="00F13154">
        <w:rPr>
          <w:i/>
          <w:iCs/>
          <w:sz w:val="40"/>
          <w:szCs w:val="40"/>
        </w:rPr>
        <w:t>The Contract Countdown at MetroHealth Medical Center</w:t>
      </w:r>
    </w:p>
    <w:p w14:paraId="72517D6A" w14:textId="77777777" w:rsidR="00F13154" w:rsidRPr="00582C07" w:rsidRDefault="00F13154" w:rsidP="00F13154">
      <w:pPr>
        <w:spacing w:before="240" w:after="240"/>
        <w:rPr>
          <w:rFonts w:ascii="Calibri" w:hAnsi="Calibri" w:cs="Calibri"/>
        </w:rPr>
      </w:pPr>
      <w:r w:rsidRPr="00582C07">
        <w:rPr>
          <w:rFonts w:ascii="Calibri" w:hAnsi="Calibri" w:cs="Calibri"/>
          <w:b/>
          <w:bCs/>
        </w:rPr>
        <w:t>Background</w:t>
      </w:r>
      <w:r w:rsidRPr="00582C07">
        <w:rPr>
          <w:rFonts w:ascii="Calibri" w:hAnsi="Calibri" w:cs="Calibri"/>
        </w:rPr>
        <w:br/>
        <w:t>MetroHealth Medical Center is a mid-sized regional hospital employing more than 1,200 healthcare workers. Nurses, technicians, and support staff are represented by Local 418, while management negotiates through the hospital’s HR labor-relations team. The current collective bargaining agreement expires in six weeks. Tension has been growing due to staffing shortages, burnout, and rising patient acuity.</w:t>
      </w:r>
    </w:p>
    <w:p w14:paraId="3B4547AA" w14:textId="77777777" w:rsidR="00F13154" w:rsidRPr="00582C07" w:rsidRDefault="00F13154" w:rsidP="00F13154">
      <w:pPr>
        <w:spacing w:before="240" w:after="240"/>
        <w:rPr>
          <w:rFonts w:ascii="Calibri" w:hAnsi="Calibri" w:cs="Calibri"/>
        </w:rPr>
      </w:pPr>
      <w:r w:rsidRPr="00582C07">
        <w:rPr>
          <w:rFonts w:ascii="Calibri" w:hAnsi="Calibri" w:cs="Calibri"/>
          <w:b/>
          <w:bCs/>
        </w:rPr>
        <w:t>The Issues on the Table</w:t>
      </w:r>
      <w:r w:rsidRPr="00582C07">
        <w:rPr>
          <w:rFonts w:ascii="Calibri" w:hAnsi="Calibri" w:cs="Calibri"/>
        </w:rPr>
        <w:br/>
        <w:t xml:space="preserve"> Local 418 identifies three priority concerns:</w:t>
      </w:r>
    </w:p>
    <w:p w14:paraId="6BDB1DD8" w14:textId="77777777" w:rsidR="00F13154" w:rsidRPr="00582C07" w:rsidRDefault="00F13154" w:rsidP="00E81294">
      <w:pPr>
        <w:numPr>
          <w:ilvl w:val="0"/>
          <w:numId w:val="25"/>
        </w:numPr>
        <w:spacing w:before="240" w:line="276" w:lineRule="auto"/>
        <w:rPr>
          <w:rFonts w:ascii="Calibri" w:hAnsi="Calibri" w:cs="Calibri"/>
        </w:rPr>
      </w:pPr>
      <w:r w:rsidRPr="00582C07">
        <w:rPr>
          <w:rFonts w:ascii="Calibri" w:hAnsi="Calibri" w:cs="Calibri"/>
        </w:rPr>
        <w:t>Mandatory overtime limits to address burnout</w:t>
      </w:r>
    </w:p>
    <w:p w14:paraId="5014E68C" w14:textId="77777777" w:rsidR="00F13154" w:rsidRPr="00582C07" w:rsidRDefault="00F13154" w:rsidP="00E81294">
      <w:pPr>
        <w:numPr>
          <w:ilvl w:val="0"/>
          <w:numId w:val="25"/>
        </w:numPr>
        <w:spacing w:line="276" w:lineRule="auto"/>
        <w:rPr>
          <w:rFonts w:ascii="Calibri" w:hAnsi="Calibri" w:cs="Calibri"/>
        </w:rPr>
      </w:pPr>
      <w:r w:rsidRPr="00582C07">
        <w:rPr>
          <w:rFonts w:ascii="Calibri" w:hAnsi="Calibri" w:cs="Calibri"/>
        </w:rPr>
        <w:t>Safer nurse-to-patient staffing ratios</w:t>
      </w:r>
    </w:p>
    <w:p w14:paraId="4CDD6518" w14:textId="77777777" w:rsidR="00F13154" w:rsidRPr="00582C07" w:rsidRDefault="00F13154" w:rsidP="00E81294">
      <w:pPr>
        <w:numPr>
          <w:ilvl w:val="0"/>
          <w:numId w:val="25"/>
        </w:numPr>
        <w:spacing w:after="240" w:line="276" w:lineRule="auto"/>
        <w:rPr>
          <w:rFonts w:ascii="Calibri" w:hAnsi="Calibri" w:cs="Calibri"/>
        </w:rPr>
      </w:pPr>
      <w:r w:rsidRPr="00582C07">
        <w:rPr>
          <w:rFonts w:ascii="Calibri" w:hAnsi="Calibri" w:cs="Calibri"/>
        </w:rPr>
        <w:t>Wage increases aligned with regional hospital competitors</w:t>
      </w:r>
    </w:p>
    <w:p w14:paraId="647C3A8F" w14:textId="77777777" w:rsidR="00F13154" w:rsidRPr="00582C07" w:rsidRDefault="00F13154" w:rsidP="00F13154">
      <w:pPr>
        <w:spacing w:before="240" w:after="240"/>
        <w:rPr>
          <w:rFonts w:ascii="Calibri" w:hAnsi="Calibri" w:cs="Calibri"/>
        </w:rPr>
      </w:pPr>
      <w:r w:rsidRPr="00582C07">
        <w:rPr>
          <w:rFonts w:ascii="Calibri" w:hAnsi="Calibri" w:cs="Calibri"/>
        </w:rPr>
        <w:t>Management’s priorities include:</w:t>
      </w:r>
    </w:p>
    <w:p w14:paraId="0CDF6EEC" w14:textId="77777777" w:rsidR="00F13154" w:rsidRPr="00582C07" w:rsidRDefault="00F13154" w:rsidP="00E81294">
      <w:pPr>
        <w:numPr>
          <w:ilvl w:val="0"/>
          <w:numId w:val="24"/>
        </w:numPr>
        <w:spacing w:before="240" w:line="276" w:lineRule="auto"/>
        <w:rPr>
          <w:rFonts w:ascii="Calibri" w:hAnsi="Calibri" w:cs="Calibri"/>
        </w:rPr>
      </w:pPr>
      <w:r w:rsidRPr="00582C07">
        <w:rPr>
          <w:rFonts w:ascii="Calibri" w:hAnsi="Calibri" w:cs="Calibri"/>
        </w:rPr>
        <w:t>Flexibility to adjust staffing due to fluctuating patient volume</w:t>
      </w:r>
    </w:p>
    <w:p w14:paraId="72AF0795" w14:textId="77777777" w:rsidR="00F13154" w:rsidRPr="00582C07" w:rsidRDefault="00F13154" w:rsidP="00E81294">
      <w:pPr>
        <w:numPr>
          <w:ilvl w:val="0"/>
          <w:numId w:val="24"/>
        </w:numPr>
        <w:spacing w:line="276" w:lineRule="auto"/>
        <w:rPr>
          <w:rFonts w:ascii="Calibri" w:hAnsi="Calibri" w:cs="Calibri"/>
        </w:rPr>
      </w:pPr>
      <w:r w:rsidRPr="00582C07">
        <w:rPr>
          <w:rFonts w:ascii="Calibri" w:hAnsi="Calibri" w:cs="Calibri"/>
        </w:rPr>
        <w:t>Cost containment in labor budgets</w:t>
      </w:r>
    </w:p>
    <w:p w14:paraId="3FC2D3A5" w14:textId="77777777" w:rsidR="00F13154" w:rsidRPr="00582C07" w:rsidRDefault="00F13154" w:rsidP="00E81294">
      <w:pPr>
        <w:numPr>
          <w:ilvl w:val="0"/>
          <w:numId w:val="24"/>
        </w:numPr>
        <w:spacing w:after="240" w:line="276" w:lineRule="auto"/>
        <w:rPr>
          <w:rFonts w:ascii="Calibri" w:hAnsi="Calibri" w:cs="Calibri"/>
        </w:rPr>
      </w:pPr>
      <w:r w:rsidRPr="00582C07">
        <w:rPr>
          <w:rFonts w:ascii="Calibri" w:hAnsi="Calibri" w:cs="Calibri"/>
        </w:rPr>
        <w:t>Preserving management rights related to scheduling and assignments</w:t>
      </w:r>
    </w:p>
    <w:p w14:paraId="303E25CD" w14:textId="77777777" w:rsidR="00F13154" w:rsidRPr="00582C07" w:rsidRDefault="00F13154" w:rsidP="00F13154">
      <w:pPr>
        <w:spacing w:before="240" w:after="240"/>
        <w:rPr>
          <w:rFonts w:ascii="Calibri" w:hAnsi="Calibri" w:cs="Calibri"/>
        </w:rPr>
      </w:pPr>
      <w:r w:rsidRPr="00582C07">
        <w:rPr>
          <w:rFonts w:ascii="Calibri" w:hAnsi="Calibri" w:cs="Calibri"/>
        </w:rPr>
        <w:t>After two bargaining sessions, progress has stalled. Both sides agree on general wage structure but cannot reach consensus on overtime and staffing ratios. The union has begun holding strike-authorization meetings, while management is preparing contingency staffing plans.</w:t>
      </w:r>
    </w:p>
    <w:p w14:paraId="5B3D008A" w14:textId="77777777" w:rsidR="00F13154" w:rsidRPr="00582C07" w:rsidRDefault="00F13154" w:rsidP="00F13154">
      <w:pPr>
        <w:spacing w:before="240" w:after="240"/>
        <w:rPr>
          <w:rFonts w:ascii="Calibri" w:hAnsi="Calibri" w:cs="Calibri"/>
        </w:rPr>
      </w:pPr>
      <w:r w:rsidRPr="00582C07">
        <w:rPr>
          <w:rFonts w:ascii="Calibri" w:hAnsi="Calibri" w:cs="Calibri"/>
          <w:b/>
          <w:bCs/>
        </w:rPr>
        <w:t>Inflection Point</w:t>
      </w:r>
      <w:r w:rsidRPr="00582C07">
        <w:rPr>
          <w:rFonts w:ascii="Calibri" w:hAnsi="Calibri" w:cs="Calibri"/>
        </w:rPr>
        <w:br/>
        <w:t>The bargaining environment shifts when an unexpected surge in respiratory illness strains the hospital’s resources. Both sides recognize that an impasse could threaten patient care, but neither wants to appear weak. The Federal Mediation and Conciliation Service offers voluntary mediation, and both parties must decide whether to accept.</w:t>
      </w:r>
    </w:p>
    <w:p w14:paraId="4E4A8A85" w14:textId="77777777" w:rsidR="00F13154" w:rsidRPr="00582C07" w:rsidRDefault="00F13154" w:rsidP="00F13154">
      <w:pPr>
        <w:spacing w:before="360"/>
        <w:rPr>
          <w:rFonts w:ascii="Calibri" w:hAnsi="Calibri" w:cs="Calibri"/>
          <w:b/>
          <w:bCs/>
        </w:rPr>
      </w:pPr>
      <w:r w:rsidRPr="00582C07">
        <w:rPr>
          <w:rFonts w:ascii="Calibri" w:hAnsi="Calibri" w:cs="Calibri"/>
          <w:b/>
          <w:bCs/>
        </w:rPr>
        <w:t>Case Discussion Questions</w:t>
      </w:r>
    </w:p>
    <w:p w14:paraId="1CB0E8BC" w14:textId="77777777" w:rsidR="00F13154" w:rsidRPr="00582C07" w:rsidRDefault="00F13154" w:rsidP="00E81294">
      <w:pPr>
        <w:numPr>
          <w:ilvl w:val="0"/>
          <w:numId w:val="23"/>
        </w:numPr>
        <w:spacing w:before="240" w:line="276" w:lineRule="auto"/>
        <w:rPr>
          <w:rFonts w:ascii="Calibri" w:hAnsi="Calibri" w:cs="Calibri"/>
        </w:rPr>
      </w:pPr>
      <w:r w:rsidRPr="00582C07">
        <w:rPr>
          <w:rFonts w:ascii="Calibri" w:hAnsi="Calibri" w:cs="Calibri"/>
        </w:rPr>
        <w:t>Would mediation be an appropriate tool in this situation? Why or why not?</w:t>
      </w:r>
    </w:p>
    <w:p w14:paraId="49DD34A9" w14:textId="77777777" w:rsidR="00F13154" w:rsidRPr="00582C07" w:rsidRDefault="00F13154" w:rsidP="00E81294">
      <w:pPr>
        <w:numPr>
          <w:ilvl w:val="0"/>
          <w:numId w:val="23"/>
        </w:numPr>
        <w:spacing w:line="276" w:lineRule="auto"/>
        <w:rPr>
          <w:rFonts w:ascii="Calibri" w:hAnsi="Calibri" w:cs="Calibri"/>
        </w:rPr>
      </w:pPr>
      <w:r w:rsidRPr="00582C07">
        <w:rPr>
          <w:rFonts w:ascii="Calibri" w:hAnsi="Calibri" w:cs="Calibri"/>
        </w:rPr>
        <w:t>Which disputed issues are mandatory subjects of bargaining, and which could be considered permissive?</w:t>
      </w:r>
    </w:p>
    <w:p w14:paraId="463A125C" w14:textId="77777777" w:rsidR="00F13154" w:rsidRPr="00582C07" w:rsidRDefault="00F13154" w:rsidP="00E81294">
      <w:pPr>
        <w:numPr>
          <w:ilvl w:val="0"/>
          <w:numId w:val="23"/>
        </w:numPr>
        <w:spacing w:line="276" w:lineRule="auto"/>
        <w:rPr>
          <w:rFonts w:ascii="Calibri" w:hAnsi="Calibri" w:cs="Calibri"/>
        </w:rPr>
      </w:pPr>
      <w:r w:rsidRPr="00582C07">
        <w:rPr>
          <w:rFonts w:ascii="Calibri" w:hAnsi="Calibri" w:cs="Calibri"/>
        </w:rPr>
        <w:t>How might interest-based bargaining improve negotiations around staffing ratios?</w:t>
      </w:r>
    </w:p>
    <w:p w14:paraId="3CDF1A88" w14:textId="77777777" w:rsidR="00F13154" w:rsidRPr="00582C07" w:rsidRDefault="00F13154" w:rsidP="00E81294">
      <w:pPr>
        <w:numPr>
          <w:ilvl w:val="0"/>
          <w:numId w:val="23"/>
        </w:numPr>
        <w:spacing w:line="276" w:lineRule="auto"/>
        <w:rPr>
          <w:rFonts w:ascii="Calibri" w:hAnsi="Calibri" w:cs="Calibri"/>
        </w:rPr>
      </w:pPr>
      <w:r w:rsidRPr="00582C07">
        <w:rPr>
          <w:rFonts w:ascii="Calibri" w:hAnsi="Calibri" w:cs="Calibri"/>
        </w:rPr>
        <w:t>What risks do both the union and employer face if the dispute escalates to a strike or lockout?</w:t>
      </w:r>
    </w:p>
    <w:p w14:paraId="56099558" w14:textId="77777777" w:rsidR="00F13154" w:rsidRPr="00582C07" w:rsidRDefault="00F13154" w:rsidP="00E81294">
      <w:pPr>
        <w:numPr>
          <w:ilvl w:val="0"/>
          <w:numId w:val="23"/>
        </w:numPr>
        <w:spacing w:after="240" w:line="276" w:lineRule="auto"/>
        <w:rPr>
          <w:rFonts w:ascii="Calibri" w:hAnsi="Calibri" w:cs="Calibri"/>
        </w:rPr>
      </w:pPr>
      <w:r w:rsidRPr="00582C07">
        <w:rPr>
          <w:rFonts w:ascii="Calibri" w:hAnsi="Calibri" w:cs="Calibri"/>
        </w:rPr>
        <w:t>How should HR communicate with nonunion staff during high-conflict negotiations?</w:t>
      </w:r>
    </w:p>
    <w:p w14:paraId="48B324D0" w14:textId="77777777" w:rsidR="00F13154" w:rsidRDefault="00F13154" w:rsidP="00F13154"/>
    <w:p w14:paraId="4F510E97" w14:textId="77777777" w:rsidR="00F13154" w:rsidRPr="00F13154" w:rsidRDefault="00F13154" w:rsidP="00F13154">
      <w:pPr>
        <w:rPr>
          <w:rFonts w:cstheme="minorHAnsi"/>
        </w:rPr>
      </w:pPr>
    </w:p>
    <w:p w14:paraId="72CCC1EE" w14:textId="7DF6F0FE" w:rsidR="0044521F" w:rsidRDefault="00F13154" w:rsidP="00F13154">
      <w:pPr>
        <w:jc w:val="center"/>
        <w:rPr>
          <w:rFonts w:cstheme="minorHAnsi"/>
          <w:sz w:val="36"/>
          <w:szCs w:val="36"/>
        </w:rPr>
      </w:pPr>
      <w:r w:rsidRPr="00243CE5">
        <w:rPr>
          <w:rFonts w:cstheme="minorHAnsi"/>
          <w:sz w:val="36"/>
          <w:szCs w:val="36"/>
        </w:rPr>
        <w:t xml:space="preserve">Handout Mod </w:t>
      </w:r>
      <w:r>
        <w:rPr>
          <w:rFonts w:cstheme="minorHAnsi"/>
          <w:sz w:val="36"/>
          <w:szCs w:val="36"/>
        </w:rPr>
        <w:t>4</w:t>
      </w:r>
      <w:r w:rsidRPr="00243CE5">
        <w:rPr>
          <w:rFonts w:cstheme="minorHAnsi"/>
          <w:sz w:val="36"/>
          <w:szCs w:val="36"/>
        </w:rPr>
        <w:t xml:space="preserve">-1 </w:t>
      </w:r>
      <w:r>
        <w:rPr>
          <w:rFonts w:cstheme="minorHAnsi"/>
          <w:sz w:val="36"/>
          <w:szCs w:val="36"/>
        </w:rPr>
        <w:t>Case Study</w:t>
      </w:r>
    </w:p>
    <w:p w14:paraId="1B6447BC" w14:textId="77777777" w:rsidR="00F13154" w:rsidRPr="00F13154" w:rsidRDefault="00F13154" w:rsidP="00F13154">
      <w:pPr>
        <w:pStyle w:val="Title"/>
        <w:jc w:val="center"/>
        <w:rPr>
          <w:sz w:val="48"/>
          <w:szCs w:val="48"/>
        </w:rPr>
      </w:pPr>
      <w:r w:rsidRPr="00F13154">
        <w:rPr>
          <w:sz w:val="48"/>
          <w:szCs w:val="48"/>
        </w:rPr>
        <w:t xml:space="preserve">Student Application Activity: Negotiating the First Contract at </w:t>
      </w:r>
      <w:proofErr w:type="spellStart"/>
      <w:r w:rsidRPr="00F13154">
        <w:rPr>
          <w:sz w:val="48"/>
          <w:szCs w:val="48"/>
        </w:rPr>
        <w:t>ValleyTech</w:t>
      </w:r>
      <w:proofErr w:type="spellEnd"/>
      <w:r w:rsidRPr="00F13154">
        <w:rPr>
          <w:sz w:val="48"/>
          <w:szCs w:val="48"/>
        </w:rPr>
        <w:t xml:space="preserve"> Distribution Center</w:t>
      </w:r>
    </w:p>
    <w:p w14:paraId="7120B0D7" w14:textId="77777777" w:rsidR="00F13154" w:rsidRPr="003973D6" w:rsidRDefault="00F13154" w:rsidP="00F13154"/>
    <w:p w14:paraId="0E2D1521" w14:textId="77777777" w:rsidR="00F13154" w:rsidRPr="003973D6" w:rsidRDefault="00F13154" w:rsidP="00F13154">
      <w:r w:rsidRPr="003973D6">
        <w:t xml:space="preserve">A newly certified union has formed at </w:t>
      </w:r>
      <w:proofErr w:type="spellStart"/>
      <w:r w:rsidRPr="00F13154">
        <w:t>ValleyTech</w:t>
      </w:r>
      <w:proofErr w:type="spellEnd"/>
      <w:r w:rsidRPr="00F13154">
        <w:t xml:space="preserve"> Distribution Center,</w:t>
      </w:r>
      <w:r w:rsidRPr="003973D6">
        <w:t xml:space="preserve"> representing warehouse technicians and forklift operators. </w:t>
      </w:r>
    </w:p>
    <w:p w14:paraId="7290518D" w14:textId="77777777" w:rsidR="00F13154" w:rsidRPr="003973D6" w:rsidRDefault="00F13154" w:rsidP="00F13154">
      <w:r w:rsidRPr="003973D6">
        <w:t>Employees have identified three top concerns:</w:t>
      </w:r>
    </w:p>
    <w:p w14:paraId="259581C4" w14:textId="77777777" w:rsidR="00F13154" w:rsidRPr="00F13154" w:rsidRDefault="00F13154" w:rsidP="00E81294">
      <w:pPr>
        <w:numPr>
          <w:ilvl w:val="0"/>
          <w:numId w:val="26"/>
        </w:numPr>
        <w:spacing w:after="160" w:line="278" w:lineRule="auto"/>
      </w:pPr>
      <w:r w:rsidRPr="00F13154">
        <w:t>Safety protocols</w:t>
      </w:r>
    </w:p>
    <w:p w14:paraId="739FF31F" w14:textId="77777777" w:rsidR="00F13154" w:rsidRPr="00F13154" w:rsidRDefault="00F13154" w:rsidP="00E81294">
      <w:pPr>
        <w:numPr>
          <w:ilvl w:val="0"/>
          <w:numId w:val="26"/>
        </w:numPr>
        <w:spacing w:after="160" w:line="278" w:lineRule="auto"/>
      </w:pPr>
      <w:r w:rsidRPr="00F13154">
        <w:t>Overtime fairness</w:t>
      </w:r>
    </w:p>
    <w:p w14:paraId="5A3EF1EF" w14:textId="77777777" w:rsidR="00F13154" w:rsidRPr="00F13154" w:rsidRDefault="00F13154" w:rsidP="00E81294">
      <w:pPr>
        <w:numPr>
          <w:ilvl w:val="0"/>
          <w:numId w:val="26"/>
        </w:numPr>
        <w:spacing w:after="160" w:line="278" w:lineRule="auto"/>
      </w:pPr>
      <w:r w:rsidRPr="00F13154">
        <w:t>Clear wage progression</w:t>
      </w:r>
    </w:p>
    <w:p w14:paraId="3BD43976" w14:textId="77777777" w:rsidR="00F13154" w:rsidRDefault="00F13154" w:rsidP="00F13154">
      <w:r w:rsidRPr="003973D6">
        <w:t>Management is focused on operational flexibility, labor cost control, and maintaining productivity during peak seasons.</w:t>
      </w:r>
    </w:p>
    <w:p w14:paraId="68D0D17B" w14:textId="77777777" w:rsidR="00F13154" w:rsidRPr="003973D6" w:rsidRDefault="00F13154" w:rsidP="00F13154"/>
    <w:p w14:paraId="57AD4353" w14:textId="77777777" w:rsidR="00F13154" w:rsidRPr="003973D6" w:rsidRDefault="00F13154" w:rsidP="00F13154">
      <w:r w:rsidRPr="003973D6">
        <w:rPr>
          <w:b/>
          <w:bCs/>
        </w:rPr>
        <w:t>Union Bargaining Committee</w:t>
      </w:r>
      <w:r w:rsidRPr="003973D6">
        <w:t xml:space="preserve"> </w:t>
      </w:r>
      <w:r>
        <w:t>vs</w:t>
      </w:r>
      <w:r w:rsidRPr="003973D6">
        <w:t xml:space="preserve"> </w:t>
      </w:r>
      <w:r w:rsidRPr="003973D6">
        <w:rPr>
          <w:b/>
          <w:bCs/>
        </w:rPr>
        <w:t>Management Negotiation Team</w:t>
      </w:r>
    </w:p>
    <w:p w14:paraId="2CFCB0BA" w14:textId="77777777" w:rsidR="00F13154" w:rsidRPr="003973D6" w:rsidRDefault="00F13154" w:rsidP="00F13154">
      <w:r w:rsidRPr="003973D6">
        <w:rPr>
          <w:b/>
          <w:bCs/>
        </w:rPr>
        <w:t>Part 1: Preparation</w:t>
      </w:r>
    </w:p>
    <w:p w14:paraId="7514A6C9" w14:textId="28C27FDD" w:rsidR="00F13154" w:rsidRPr="003973D6" w:rsidRDefault="00F13154" w:rsidP="00F13154">
      <w:r w:rsidRPr="003973D6">
        <w:t>Each team will prepare the following:</w:t>
      </w:r>
      <w:r>
        <w:br/>
      </w:r>
    </w:p>
    <w:p w14:paraId="344F5758" w14:textId="77777777" w:rsidR="00F13154" w:rsidRPr="003973D6" w:rsidRDefault="00F13154" w:rsidP="00F13154">
      <w:r w:rsidRPr="003973D6">
        <w:rPr>
          <w:b/>
          <w:bCs/>
        </w:rPr>
        <w:t>Union Team Must Prepare:</w:t>
      </w:r>
    </w:p>
    <w:p w14:paraId="62D69B37" w14:textId="77777777" w:rsidR="00F13154" w:rsidRPr="003973D6" w:rsidRDefault="00F13154" w:rsidP="00E81294">
      <w:pPr>
        <w:numPr>
          <w:ilvl w:val="0"/>
          <w:numId w:val="27"/>
        </w:numPr>
        <w:spacing w:after="160" w:line="278" w:lineRule="auto"/>
      </w:pPr>
      <w:r w:rsidRPr="003973D6">
        <w:t>A prioritized list of mandatory bargaining subjects (wages, hours, conditions).</w:t>
      </w:r>
    </w:p>
    <w:p w14:paraId="5E0D7B6C" w14:textId="77777777" w:rsidR="00F13154" w:rsidRPr="003973D6" w:rsidRDefault="00F13154" w:rsidP="00E81294">
      <w:pPr>
        <w:numPr>
          <w:ilvl w:val="0"/>
          <w:numId w:val="27"/>
        </w:numPr>
        <w:spacing w:after="160" w:line="278" w:lineRule="auto"/>
      </w:pPr>
      <w:r w:rsidRPr="003973D6">
        <w:t>Clear justifications rooted in fairness, safety, and employee well-being.</w:t>
      </w:r>
    </w:p>
    <w:p w14:paraId="4644D465" w14:textId="77777777" w:rsidR="00F13154" w:rsidRPr="003973D6" w:rsidRDefault="00F13154" w:rsidP="00E81294">
      <w:pPr>
        <w:numPr>
          <w:ilvl w:val="0"/>
          <w:numId w:val="27"/>
        </w:numPr>
        <w:spacing w:after="160" w:line="278" w:lineRule="auto"/>
      </w:pPr>
      <w:r w:rsidRPr="003973D6">
        <w:t xml:space="preserve">A strategy choice: </w:t>
      </w:r>
      <w:r w:rsidRPr="003973D6">
        <w:rPr>
          <w:b/>
          <w:bCs/>
        </w:rPr>
        <w:t>positional bargaining</w:t>
      </w:r>
      <w:r w:rsidRPr="003973D6">
        <w:t xml:space="preserve"> or </w:t>
      </w:r>
      <w:r w:rsidRPr="003973D6">
        <w:rPr>
          <w:b/>
          <w:bCs/>
        </w:rPr>
        <w:t>interest-based bargaining</w:t>
      </w:r>
      <w:r w:rsidRPr="003973D6">
        <w:t>, with rationale.</w:t>
      </w:r>
    </w:p>
    <w:p w14:paraId="599511B0" w14:textId="77777777" w:rsidR="00F13154" w:rsidRPr="003973D6" w:rsidRDefault="00F13154" w:rsidP="00F13154">
      <w:r w:rsidRPr="003973D6">
        <w:rPr>
          <w:b/>
          <w:bCs/>
        </w:rPr>
        <w:t>Management Team Must Prepare:</w:t>
      </w:r>
    </w:p>
    <w:p w14:paraId="46D47576" w14:textId="77777777" w:rsidR="00F13154" w:rsidRPr="003973D6" w:rsidRDefault="00F13154" w:rsidP="00E81294">
      <w:pPr>
        <w:numPr>
          <w:ilvl w:val="0"/>
          <w:numId w:val="28"/>
        </w:numPr>
        <w:spacing w:after="160" w:line="278" w:lineRule="auto"/>
      </w:pPr>
      <w:r w:rsidRPr="003973D6">
        <w:t>Operational data on staffing needs, overtime trends, and budget constraints.</w:t>
      </w:r>
    </w:p>
    <w:p w14:paraId="5FAB189E" w14:textId="77777777" w:rsidR="00F13154" w:rsidRPr="003973D6" w:rsidRDefault="00F13154" w:rsidP="00E81294">
      <w:pPr>
        <w:numPr>
          <w:ilvl w:val="0"/>
          <w:numId w:val="28"/>
        </w:numPr>
        <w:spacing w:after="160" w:line="278" w:lineRule="auto"/>
      </w:pPr>
      <w:r w:rsidRPr="003973D6">
        <w:t>Clear boundaries between flexible and non-negotiable items.</w:t>
      </w:r>
    </w:p>
    <w:p w14:paraId="41DC3CB1" w14:textId="77777777" w:rsidR="00F13154" w:rsidRPr="003973D6" w:rsidRDefault="00F13154" w:rsidP="00E81294">
      <w:pPr>
        <w:numPr>
          <w:ilvl w:val="0"/>
          <w:numId w:val="28"/>
        </w:numPr>
        <w:spacing w:after="160" w:line="278" w:lineRule="auto"/>
      </w:pPr>
      <w:r w:rsidRPr="003973D6">
        <w:t>A strategy for maintaining trust while protecting organizational interests.</w:t>
      </w:r>
    </w:p>
    <w:p w14:paraId="39111D3B" w14:textId="77777777" w:rsidR="00F13154" w:rsidRPr="003973D6" w:rsidRDefault="00F13154" w:rsidP="00F13154">
      <w:r w:rsidRPr="003973D6">
        <w:rPr>
          <w:b/>
          <w:bCs/>
        </w:rPr>
        <w:t>Part 2: Negotiation Simulation (20–25 minutes)</w:t>
      </w:r>
    </w:p>
    <w:p w14:paraId="609B2C7C" w14:textId="77777777" w:rsidR="00F13154" w:rsidRPr="003973D6" w:rsidRDefault="00F13154" w:rsidP="00F13154">
      <w:r w:rsidRPr="003973D6">
        <w:t>Teams meet to negotiate the first contract.</w:t>
      </w:r>
      <w:r w:rsidRPr="003973D6">
        <w:br/>
        <w:t>They must attempt to reach agreement on:</w:t>
      </w:r>
    </w:p>
    <w:p w14:paraId="3C0678E6" w14:textId="77777777" w:rsidR="00F13154" w:rsidRPr="00F13154" w:rsidRDefault="00F13154" w:rsidP="00E81294">
      <w:pPr>
        <w:numPr>
          <w:ilvl w:val="0"/>
          <w:numId w:val="29"/>
        </w:numPr>
        <w:spacing w:after="160" w:line="278" w:lineRule="auto"/>
      </w:pPr>
      <w:r w:rsidRPr="00F13154">
        <w:t>Safety procedures and equipment requirements</w:t>
      </w:r>
    </w:p>
    <w:p w14:paraId="5F58DFF3" w14:textId="77777777" w:rsidR="00F13154" w:rsidRPr="00F13154" w:rsidRDefault="00F13154" w:rsidP="00E81294">
      <w:pPr>
        <w:numPr>
          <w:ilvl w:val="0"/>
          <w:numId w:val="29"/>
        </w:numPr>
        <w:spacing w:after="160" w:line="278" w:lineRule="auto"/>
      </w:pPr>
      <w:r w:rsidRPr="00F13154">
        <w:t>Overtime scheduling and distribution rules</w:t>
      </w:r>
    </w:p>
    <w:p w14:paraId="6F9469A8" w14:textId="77777777" w:rsidR="00F13154" w:rsidRPr="00F13154" w:rsidRDefault="00F13154" w:rsidP="00E81294">
      <w:pPr>
        <w:numPr>
          <w:ilvl w:val="0"/>
          <w:numId w:val="29"/>
        </w:numPr>
        <w:spacing w:after="160" w:line="278" w:lineRule="auto"/>
      </w:pPr>
      <w:r w:rsidRPr="00F13154">
        <w:t>Wage progression structure</w:t>
      </w:r>
    </w:p>
    <w:p w14:paraId="2BA63FF4" w14:textId="77777777" w:rsidR="00F13154" w:rsidRPr="003973D6" w:rsidRDefault="00F13154" w:rsidP="00F13154">
      <w:r w:rsidRPr="003973D6">
        <w:t>Teams may use positional bargaining, interest-based bargaining, or a hybrid approach.</w:t>
      </w:r>
    </w:p>
    <w:p w14:paraId="023AE727" w14:textId="77777777" w:rsidR="00F13154" w:rsidRDefault="00F13154" w:rsidP="00F13154">
      <w:pPr>
        <w:rPr>
          <w:b/>
          <w:bCs/>
        </w:rPr>
      </w:pPr>
    </w:p>
    <w:p w14:paraId="23F0391A" w14:textId="2E01482E" w:rsidR="00F13154" w:rsidRPr="003973D6" w:rsidRDefault="00F13154" w:rsidP="00F13154">
      <w:r w:rsidRPr="003973D6">
        <w:rPr>
          <w:b/>
          <w:bCs/>
        </w:rPr>
        <w:t>Part 3: Drafting a Tentative Agreement</w:t>
      </w:r>
    </w:p>
    <w:p w14:paraId="51CB5C88" w14:textId="77777777" w:rsidR="00F13154" w:rsidRPr="003973D6" w:rsidRDefault="00F13154" w:rsidP="00F13154">
      <w:r w:rsidRPr="003973D6">
        <w:t xml:space="preserve">After negotiations, each team collaboratively drafts a </w:t>
      </w:r>
      <w:r w:rsidRPr="003973D6">
        <w:rPr>
          <w:b/>
          <w:bCs/>
        </w:rPr>
        <w:t>one-page Memorandum of Agreement (MOA)</w:t>
      </w:r>
      <w:r w:rsidRPr="003973D6">
        <w:t xml:space="preserve"> summarizing:</w:t>
      </w:r>
    </w:p>
    <w:p w14:paraId="01A9AF31" w14:textId="77777777" w:rsidR="00F13154" w:rsidRPr="003973D6" w:rsidRDefault="00F13154" w:rsidP="00E81294">
      <w:pPr>
        <w:numPr>
          <w:ilvl w:val="0"/>
          <w:numId w:val="30"/>
        </w:numPr>
        <w:spacing w:after="160" w:line="278" w:lineRule="auto"/>
      </w:pPr>
      <w:r w:rsidRPr="003973D6">
        <w:t>Items agreed upon</w:t>
      </w:r>
    </w:p>
    <w:p w14:paraId="65B29FD9" w14:textId="77777777" w:rsidR="00F13154" w:rsidRPr="003973D6" w:rsidRDefault="00F13154" w:rsidP="00E81294">
      <w:pPr>
        <w:numPr>
          <w:ilvl w:val="0"/>
          <w:numId w:val="30"/>
        </w:numPr>
        <w:spacing w:after="160" w:line="278" w:lineRule="auto"/>
      </w:pPr>
      <w:r w:rsidRPr="003973D6">
        <w:t>Items still in dispute</w:t>
      </w:r>
    </w:p>
    <w:p w14:paraId="10AB38C1" w14:textId="77777777" w:rsidR="00F13154" w:rsidRPr="003973D6" w:rsidRDefault="00F13154" w:rsidP="00E81294">
      <w:pPr>
        <w:numPr>
          <w:ilvl w:val="0"/>
          <w:numId w:val="30"/>
        </w:numPr>
        <w:spacing w:after="160" w:line="278" w:lineRule="auto"/>
      </w:pPr>
      <w:r w:rsidRPr="003973D6">
        <w:t>Any proposed timelines for continued negotiation</w:t>
      </w:r>
    </w:p>
    <w:p w14:paraId="13ACF8CA" w14:textId="77777777" w:rsidR="00F13154" w:rsidRPr="003973D6" w:rsidRDefault="00F13154" w:rsidP="00F13154">
      <w:r w:rsidRPr="003973D6">
        <w:rPr>
          <w:b/>
          <w:bCs/>
        </w:rPr>
        <w:t>Reflection Prompts</w:t>
      </w:r>
    </w:p>
    <w:p w14:paraId="6DD12B75" w14:textId="77777777" w:rsidR="00F13154" w:rsidRPr="003973D6" w:rsidRDefault="00F13154" w:rsidP="00F13154">
      <w:r w:rsidRPr="003973D6">
        <w:t>Each student answers individually:</w:t>
      </w:r>
    </w:p>
    <w:p w14:paraId="0C7D0BB0" w14:textId="77777777" w:rsidR="00F13154" w:rsidRPr="003973D6" w:rsidRDefault="00F13154" w:rsidP="00E81294">
      <w:pPr>
        <w:numPr>
          <w:ilvl w:val="0"/>
          <w:numId w:val="31"/>
        </w:numPr>
        <w:spacing w:after="160" w:line="278" w:lineRule="auto"/>
      </w:pPr>
      <w:r w:rsidRPr="003973D6">
        <w:t>How did trust, transparency, and communication affect the negotiation outcomes?</w:t>
      </w:r>
    </w:p>
    <w:p w14:paraId="34360CDF" w14:textId="77777777" w:rsidR="00F13154" w:rsidRPr="003973D6" w:rsidRDefault="00F13154" w:rsidP="00E81294">
      <w:pPr>
        <w:numPr>
          <w:ilvl w:val="0"/>
          <w:numId w:val="31"/>
        </w:numPr>
        <w:spacing w:after="160" w:line="278" w:lineRule="auto"/>
      </w:pPr>
      <w:r w:rsidRPr="003973D6">
        <w:t>Which bargaining strategies were most effective, and why?</w:t>
      </w:r>
    </w:p>
    <w:p w14:paraId="189887C1" w14:textId="77777777" w:rsidR="00F13154" w:rsidRPr="003973D6" w:rsidRDefault="00F13154" w:rsidP="00E81294">
      <w:pPr>
        <w:numPr>
          <w:ilvl w:val="0"/>
          <w:numId w:val="31"/>
        </w:numPr>
        <w:spacing w:after="160" w:line="278" w:lineRule="auto"/>
      </w:pPr>
      <w:r w:rsidRPr="003973D6">
        <w:t>What signals or behaviors escalated tension, and what behaviors reduced it?</w:t>
      </w:r>
    </w:p>
    <w:p w14:paraId="2E9CA831" w14:textId="77777777" w:rsidR="00F13154" w:rsidRDefault="00F13154" w:rsidP="00E81294">
      <w:pPr>
        <w:pStyle w:val="ListParagraph"/>
        <w:numPr>
          <w:ilvl w:val="0"/>
          <w:numId w:val="31"/>
        </w:numPr>
        <w:spacing w:after="160" w:line="278" w:lineRule="auto"/>
      </w:pPr>
      <w:r w:rsidRPr="003973D6">
        <w:t>How might HR improve future bargaining cycles to prevent impasse or conflict?</w:t>
      </w:r>
    </w:p>
    <w:p w14:paraId="57B0F365" w14:textId="1E7CF88A" w:rsidR="00F50868" w:rsidRDefault="00F50868">
      <w:r>
        <w:br w:type="page"/>
      </w:r>
    </w:p>
    <w:p w14:paraId="01B05CC3" w14:textId="77777777" w:rsidR="00F50868" w:rsidRDefault="00F50868" w:rsidP="00F50868">
      <w:pPr>
        <w:pStyle w:val="Heading2"/>
        <w:keepNext w:val="0"/>
        <w:keepLines w:val="0"/>
        <w:spacing w:before="280"/>
        <w:ind w:right="-315"/>
        <w:jc w:val="center"/>
        <w:rPr>
          <w:b w:val="0"/>
          <w:bCs w:val="0"/>
        </w:rPr>
      </w:pPr>
      <w:r>
        <w:lastRenderedPageBreak/>
        <w:t>Recommended Readings &amp; Sources</w:t>
      </w:r>
    </w:p>
    <w:p w14:paraId="65E35504" w14:textId="77777777" w:rsidR="00F50868" w:rsidRDefault="00F50868" w:rsidP="00F50868"/>
    <w:p w14:paraId="5D4172CA" w14:textId="77777777" w:rsidR="00F50868" w:rsidRDefault="00F50868" w:rsidP="00F50868">
      <w:pPr>
        <w:ind w:left="720" w:right="-315" w:hanging="720"/>
      </w:pPr>
      <w:r>
        <w:t xml:space="preserve">Argyris, C. (1960). </w:t>
      </w:r>
      <w:r>
        <w:rPr>
          <w:i/>
          <w:iCs/>
        </w:rPr>
        <w:t>Understanding organizational behavior.</w:t>
      </w:r>
      <w:r>
        <w:t xml:space="preserve"> Dorsey Press. </w:t>
      </w:r>
      <w:hyperlink r:id="rId36">
        <w:r>
          <w:rPr>
            <w:color w:val="1155CC"/>
            <w:u w:val="single"/>
          </w:rPr>
          <w:t>https://psycnet.apa.org/record/1960-07517-000</w:t>
        </w:r>
      </w:hyperlink>
    </w:p>
    <w:p w14:paraId="32DD9549" w14:textId="77777777" w:rsidR="00F50868" w:rsidRDefault="00F50868" w:rsidP="00F50868">
      <w:pPr>
        <w:ind w:right="-315" w:hanging="720"/>
      </w:pPr>
    </w:p>
    <w:p w14:paraId="79B4EC8E" w14:textId="77777777" w:rsidR="00F50868" w:rsidRDefault="00F50868" w:rsidP="00F50868">
      <w:pPr>
        <w:ind w:left="720" w:right="-315" w:hanging="720"/>
      </w:pPr>
      <w:r>
        <w:t xml:space="preserve">Center for American Progress. (2024, October 29). </w:t>
      </w:r>
      <w:r>
        <w:rPr>
          <w:i/>
          <w:iCs/>
        </w:rPr>
        <w:t>Explaining young workers’ support for unions.</w:t>
      </w:r>
      <w:hyperlink r:id="rId37">
        <w:r>
          <w:t xml:space="preserve"> </w:t>
        </w:r>
      </w:hyperlink>
      <w:hyperlink r:id="rId38">
        <w:r>
          <w:rPr>
            <w:color w:val="1155CC"/>
            <w:u w:val="single"/>
          </w:rPr>
          <w:t>https://www.americanprogress.org/article/explaining-young-workers-support-for-unions/</w:t>
        </w:r>
      </w:hyperlink>
    </w:p>
    <w:p w14:paraId="2CE3F807" w14:textId="77777777" w:rsidR="00F50868" w:rsidRDefault="00F50868" w:rsidP="00F50868">
      <w:pPr>
        <w:spacing w:before="240" w:after="240"/>
        <w:ind w:left="720" w:right="-315" w:hanging="720"/>
      </w:pPr>
      <w:hyperlink r:id="rId39">
        <w:r>
          <w:rPr>
            <w:color w:val="1155CC"/>
            <w:u w:val="single"/>
          </w:rPr>
          <w:t>City of Ontario v. Quon, 560 U.S. 746 (2010).</w:t>
        </w:r>
      </w:hyperlink>
    </w:p>
    <w:p w14:paraId="40AEE25C" w14:textId="77777777" w:rsidR="00F50868" w:rsidRDefault="00F50868" w:rsidP="00F50868">
      <w:pPr>
        <w:spacing w:before="240" w:after="240"/>
        <w:ind w:left="720" w:right="-315" w:hanging="720"/>
      </w:pPr>
      <w:r>
        <w:t xml:space="preserve">Economic Policy Institute. (2024, July 16). </w:t>
      </w:r>
      <w:r>
        <w:rPr>
          <w:i/>
          <w:iCs/>
        </w:rPr>
        <w:t>The rise of the ‘union curious’: Support for unionization among America’s frontline workers.</w:t>
      </w:r>
      <w:hyperlink r:id="rId40">
        <w:r>
          <w:t xml:space="preserve"> </w:t>
        </w:r>
      </w:hyperlink>
      <w:hyperlink r:id="rId41">
        <w:r>
          <w:rPr>
            <w:color w:val="1155CC"/>
            <w:u w:val="single"/>
          </w:rPr>
          <w:t>https://www.epi.org/publication/rise-of-the-union-curious/</w:t>
        </w:r>
      </w:hyperlink>
    </w:p>
    <w:p w14:paraId="102EB7A5" w14:textId="77777777" w:rsidR="00F50868" w:rsidRDefault="00F50868" w:rsidP="00F50868">
      <w:pPr>
        <w:spacing w:before="240" w:after="240"/>
        <w:ind w:left="720" w:right="-315" w:hanging="720"/>
      </w:pPr>
      <w:r>
        <w:t xml:space="preserve">Economic Policy Institute. (2022). </w:t>
      </w:r>
      <w:r>
        <w:rPr>
          <w:i/>
          <w:iCs/>
        </w:rPr>
        <w:t>How workers are using digital tools for organizing in the 21st century.</w:t>
      </w:r>
      <w:r>
        <w:t xml:space="preserve"> </w:t>
      </w:r>
      <w:hyperlink r:id="rId42">
        <w:r>
          <w:rPr>
            <w:color w:val="1155CC"/>
            <w:u w:val="single"/>
          </w:rPr>
          <w:t>https://www.epi.org/publication/digital-organizing-workers-tools/</w:t>
        </w:r>
      </w:hyperlink>
    </w:p>
    <w:p w14:paraId="6B47EEB5" w14:textId="77777777" w:rsidR="00F50868" w:rsidRDefault="00F50868" w:rsidP="00F50868">
      <w:pPr>
        <w:spacing w:before="240" w:after="240"/>
        <w:ind w:left="720" w:right="-315" w:hanging="720"/>
      </w:pPr>
      <w:r>
        <w:t xml:space="preserve">Federal Mediation and Conciliation Service. (2020). </w:t>
      </w:r>
      <w:r>
        <w:rPr>
          <w:i/>
          <w:iCs/>
        </w:rPr>
        <w:t>Interest-Based Bargaining in Healthcare: Case Studies from U.S. Hospitals.</w:t>
      </w:r>
      <w:r>
        <w:t xml:space="preserve"> FMCS.</w:t>
      </w:r>
      <w:hyperlink r:id="rId43">
        <w:r>
          <w:t xml:space="preserve"> </w:t>
        </w:r>
      </w:hyperlink>
      <w:hyperlink r:id="rId44">
        <w:r>
          <w:rPr>
            <w:color w:val="1155CC"/>
            <w:u w:val="single"/>
          </w:rPr>
          <w:t>https://www.fmcs.gov</w:t>
        </w:r>
      </w:hyperlink>
    </w:p>
    <w:p w14:paraId="419D97AE" w14:textId="77777777" w:rsidR="00F50868" w:rsidRDefault="00F50868" w:rsidP="00F50868">
      <w:pPr>
        <w:ind w:left="720" w:right="-315" w:hanging="720"/>
      </w:pPr>
      <w:r>
        <w:t xml:space="preserve">Gallup. (2024). </w:t>
      </w:r>
      <w:r>
        <w:rPr>
          <w:i/>
          <w:iCs/>
        </w:rPr>
        <w:t>Approval of labor unions, 1936–2024.</w:t>
      </w:r>
      <w:r>
        <w:t xml:space="preserve"> </w:t>
      </w:r>
      <w:hyperlink r:id="rId45">
        <w:r>
          <w:rPr>
            <w:color w:val="1155CC"/>
            <w:u w:val="single"/>
          </w:rPr>
          <w:t>https://news.gallup.com</w:t>
        </w:r>
      </w:hyperlink>
    </w:p>
    <w:p w14:paraId="55D0C6B3" w14:textId="77777777" w:rsidR="00F50868" w:rsidRDefault="00F50868" w:rsidP="00F50868">
      <w:pPr>
        <w:ind w:left="720" w:right="-315" w:hanging="720"/>
      </w:pPr>
    </w:p>
    <w:p w14:paraId="4563AEB9" w14:textId="77777777" w:rsidR="00F50868" w:rsidRDefault="00F50868" w:rsidP="00F50868">
      <w:pPr>
        <w:ind w:left="720" w:right="-315" w:hanging="720"/>
        <w:rPr>
          <w:u w:val="single"/>
        </w:rPr>
      </w:pPr>
      <w:r>
        <w:t xml:space="preserve">Guest, D. E. (2017). </w:t>
      </w:r>
      <w:r>
        <w:rPr>
          <w:i/>
          <w:iCs/>
        </w:rPr>
        <w:t>Human resource management and employee well-being: Towards a new analytic framework.</w:t>
      </w:r>
      <w:r>
        <w:t xml:space="preserve"> Human Resource Management Journal, 27(1), 22–38. </w:t>
      </w:r>
      <w:r>
        <w:rPr>
          <w:color w:val="767676"/>
          <w:sz w:val="21"/>
          <w:szCs w:val="21"/>
          <w:highlight w:val="white"/>
        </w:rPr>
        <w:t xml:space="preserve"> </w:t>
      </w:r>
      <w:hyperlink r:id="rId46">
        <w:r>
          <w:rPr>
            <w:color w:val="123D80"/>
            <w:sz w:val="21"/>
            <w:szCs w:val="21"/>
            <w:u w:val="single"/>
          </w:rPr>
          <w:t>https://doi.org/10.1111/1748-8583.12139</w:t>
        </w:r>
      </w:hyperlink>
    </w:p>
    <w:p w14:paraId="1C32C60D" w14:textId="77777777" w:rsidR="00F50868" w:rsidRDefault="00F50868" w:rsidP="00F50868">
      <w:pPr>
        <w:ind w:right="-315" w:hanging="720"/>
      </w:pPr>
    </w:p>
    <w:p w14:paraId="62E4A834" w14:textId="77777777" w:rsidR="00F50868" w:rsidRDefault="00F50868" w:rsidP="00F50868">
      <w:pPr>
        <w:ind w:left="720" w:right="-315" w:hanging="720"/>
      </w:pPr>
      <w:r>
        <w:t xml:space="preserve">Harvard Business Review. (2022). </w:t>
      </w:r>
      <w:r>
        <w:rPr>
          <w:i/>
          <w:iCs/>
        </w:rPr>
        <w:t>The new rules of worker organizing.</w:t>
      </w:r>
      <w:r>
        <w:t xml:space="preserve"> </w:t>
      </w:r>
      <w:hyperlink r:id="rId47">
        <w:r>
          <w:rPr>
            <w:color w:val="1155CC"/>
            <w:u w:val="single"/>
          </w:rPr>
          <w:t>https://hbr.org/2022/01/the-new-rules-of-worker-organizing</w:t>
        </w:r>
      </w:hyperlink>
    </w:p>
    <w:p w14:paraId="7915B7AB" w14:textId="77777777" w:rsidR="00F50868" w:rsidRDefault="00F50868" w:rsidP="00F50868">
      <w:pPr>
        <w:spacing w:before="240" w:after="240"/>
        <w:ind w:left="720" w:hanging="720"/>
      </w:pPr>
      <w:r>
        <w:t xml:space="preserve">International </w:t>
      </w:r>
      <w:proofErr w:type="spellStart"/>
      <w:r>
        <w:t>Labour</w:t>
      </w:r>
      <w:proofErr w:type="spellEnd"/>
      <w:r>
        <w:t xml:space="preserve"> Organization. (2021). </w:t>
      </w:r>
      <w:r>
        <w:rPr>
          <w:i/>
          <w:iCs/>
        </w:rPr>
        <w:t xml:space="preserve">World employment and social outlook: The role of digital </w:t>
      </w:r>
      <w:proofErr w:type="spellStart"/>
      <w:r>
        <w:rPr>
          <w:i/>
          <w:iCs/>
        </w:rPr>
        <w:t>labour</w:t>
      </w:r>
      <w:proofErr w:type="spellEnd"/>
      <w:r>
        <w:rPr>
          <w:i/>
          <w:iCs/>
        </w:rPr>
        <w:t xml:space="preserve"> platforms in transforming work.</w:t>
      </w:r>
      <w:r>
        <w:t xml:space="preserve"> </w:t>
      </w:r>
      <w:hyperlink r:id="rId48">
        <w:r>
          <w:rPr>
            <w:color w:val="1155CC"/>
            <w:u w:val="single"/>
          </w:rPr>
          <w:t>https://www.ilo.org/global/research/global-reports/weso/2021/WCMS_771749/lang--en/</w:t>
        </w:r>
      </w:hyperlink>
    </w:p>
    <w:p w14:paraId="513400B9" w14:textId="77777777" w:rsidR="00F50868" w:rsidRDefault="00F50868" w:rsidP="00F50868">
      <w:pPr>
        <w:ind w:left="720" w:right="-315" w:hanging="720"/>
      </w:pPr>
      <w:r>
        <w:t xml:space="preserve">Isidore, C. (2023, October 25). </w:t>
      </w:r>
      <w:r>
        <w:rPr>
          <w:i/>
          <w:iCs/>
        </w:rPr>
        <w:t>UAW and Ford reach tentative deal with record wage gains</w:t>
      </w:r>
      <w:r>
        <w:t xml:space="preserve">. CNN Business. </w:t>
      </w:r>
      <w:hyperlink r:id="rId49">
        <w:r>
          <w:rPr>
            <w:color w:val="1155CC"/>
            <w:u w:val="single"/>
          </w:rPr>
          <w:t>https://www.cnn.com/2023/10/25/business/uaw-ford-tentative-agreement/index.html</w:t>
        </w:r>
      </w:hyperlink>
    </w:p>
    <w:p w14:paraId="530C9EBC" w14:textId="77777777" w:rsidR="00F50868" w:rsidRDefault="00F50868" w:rsidP="00F50868">
      <w:pPr>
        <w:ind w:left="720" w:right="-315" w:hanging="720"/>
      </w:pPr>
    </w:p>
    <w:p w14:paraId="263270DC" w14:textId="77777777" w:rsidR="00F50868" w:rsidRDefault="00F50868" w:rsidP="00F50868">
      <w:pPr>
        <w:ind w:left="720" w:right="-315" w:hanging="720"/>
      </w:pPr>
      <w:r>
        <w:t xml:space="preserve">Kaiser Permanente &amp; Coalition of Kaiser Permanente Unions. (2019). </w:t>
      </w:r>
      <w:r>
        <w:rPr>
          <w:i/>
          <w:iCs/>
        </w:rPr>
        <w:t>Labor–Management Partnership: 2019 Annual Report.</w:t>
      </w:r>
      <w:hyperlink r:id="rId50">
        <w:r>
          <w:t xml:space="preserve"> </w:t>
        </w:r>
      </w:hyperlink>
      <w:hyperlink r:id="rId51">
        <w:r>
          <w:rPr>
            <w:color w:val="1155CC"/>
            <w:u w:val="single"/>
          </w:rPr>
          <w:t>https://www.lmpartnership.org</w:t>
        </w:r>
      </w:hyperlink>
    </w:p>
    <w:p w14:paraId="7820643C" w14:textId="77777777" w:rsidR="00F50868" w:rsidRDefault="00F50868" w:rsidP="00F50868">
      <w:pPr>
        <w:ind w:left="720" w:right="-315" w:hanging="720"/>
      </w:pPr>
    </w:p>
    <w:p w14:paraId="0DB25A78" w14:textId="77777777" w:rsidR="00F50868" w:rsidRDefault="00F50868" w:rsidP="00F50868">
      <w:pPr>
        <w:ind w:left="720" w:right="-315" w:hanging="720"/>
      </w:pPr>
      <w:proofErr w:type="spellStart"/>
      <w:r>
        <w:t>LegalClarity</w:t>
      </w:r>
      <w:proofErr w:type="spellEnd"/>
      <w:r>
        <w:t xml:space="preserve">. (2024). </w:t>
      </w:r>
      <w:r>
        <w:rPr>
          <w:i/>
          <w:iCs/>
        </w:rPr>
        <w:t>Can government employees legally strike?</w:t>
      </w:r>
      <w:hyperlink r:id="rId52">
        <w:r>
          <w:t xml:space="preserve"> </w:t>
        </w:r>
      </w:hyperlink>
      <w:hyperlink r:id="rId53">
        <w:r>
          <w:rPr>
            <w:color w:val="1155CC"/>
            <w:u w:val="single"/>
          </w:rPr>
          <w:t>https://legalclarity.org/can-government-employees-legally-strike/</w:t>
        </w:r>
      </w:hyperlink>
    </w:p>
    <w:p w14:paraId="0E456D10" w14:textId="77777777" w:rsidR="00F50868" w:rsidRDefault="00F50868" w:rsidP="00F50868">
      <w:pPr>
        <w:ind w:left="720" w:right="-315" w:hanging="720"/>
      </w:pPr>
    </w:p>
    <w:p w14:paraId="1875AC86" w14:textId="77777777" w:rsidR="00F50868" w:rsidRDefault="00F50868" w:rsidP="00F50868">
      <w:pPr>
        <w:ind w:left="720" w:right="-315" w:hanging="720"/>
      </w:pPr>
      <w:r>
        <w:t xml:space="preserve">Martínez, G. (2023, October 30). </w:t>
      </w:r>
      <w:r>
        <w:rPr>
          <w:i/>
          <w:iCs/>
        </w:rPr>
        <w:t>UAW, GM reach deal; includes major wage gains and job security in EV plants</w:t>
      </w:r>
      <w:r>
        <w:t xml:space="preserve">. NPR. </w:t>
      </w:r>
      <w:hyperlink r:id="rId54">
        <w:r>
          <w:rPr>
            <w:color w:val="1155CC"/>
            <w:u w:val="single"/>
          </w:rPr>
          <w:t>https://www.npr.org/2023/10/30/1209498273/uaw-gm-agreemen</w:t>
        </w:r>
      </w:hyperlink>
    </w:p>
    <w:p w14:paraId="75683C83" w14:textId="77777777" w:rsidR="00F50868" w:rsidRDefault="00F50868" w:rsidP="00F50868">
      <w:pPr>
        <w:spacing w:before="240" w:after="240"/>
        <w:ind w:left="720" w:hanging="720"/>
        <w:rPr>
          <w:color w:val="1155CC"/>
          <w:u w:val="single"/>
        </w:rPr>
      </w:pPr>
      <w:r>
        <w:t xml:space="preserve">National Education Association. (n.d.). </w:t>
      </w:r>
      <w:r>
        <w:rPr>
          <w:i/>
          <w:iCs/>
        </w:rPr>
        <w:t>Legal landscape of public-sector strikes.</w:t>
      </w:r>
      <w:hyperlink r:id="rId55">
        <w:r>
          <w:t xml:space="preserve"> </w:t>
        </w:r>
      </w:hyperlink>
      <w:hyperlink r:id="rId56">
        <w:r>
          <w:rPr>
            <w:color w:val="1155CC"/>
            <w:u w:val="single"/>
          </w:rPr>
          <w:t>https://www.nea.org/legal-landscape-public-sector-strikes</w:t>
        </w:r>
      </w:hyperlink>
    </w:p>
    <w:p w14:paraId="3AE65165" w14:textId="77777777" w:rsidR="00F50868" w:rsidRDefault="00F50868" w:rsidP="00F50868">
      <w:pPr>
        <w:ind w:left="720" w:right="-315" w:hanging="720"/>
        <w:rPr>
          <w:color w:val="1155CC"/>
          <w:u w:val="single"/>
        </w:rPr>
      </w:pPr>
      <w:hyperlink r:id="rId57">
        <w:r>
          <w:rPr>
            <w:i/>
            <w:iCs/>
            <w:color w:val="1155CC"/>
            <w:u w:val="single"/>
          </w:rPr>
          <w:t>NLRB v. Gissel Packing Co.</w:t>
        </w:r>
      </w:hyperlink>
      <w:hyperlink r:id="rId58">
        <w:r>
          <w:rPr>
            <w:color w:val="1155CC"/>
            <w:u w:val="single"/>
          </w:rPr>
          <w:t>, 395 U.S. 575 (1969).</w:t>
        </w:r>
      </w:hyperlink>
    </w:p>
    <w:p w14:paraId="30CD676F" w14:textId="77777777" w:rsidR="00F50868" w:rsidRDefault="00F50868" w:rsidP="00F50868">
      <w:pPr>
        <w:ind w:left="720" w:right="-315" w:hanging="720"/>
        <w:rPr>
          <w:color w:val="1155CC"/>
          <w:u w:val="single"/>
        </w:rPr>
      </w:pPr>
    </w:p>
    <w:p w14:paraId="5305DBB3" w14:textId="77777777" w:rsidR="00F50868" w:rsidRDefault="00F50868" w:rsidP="00F50868">
      <w:pPr>
        <w:ind w:left="720" w:right="-315" w:hanging="720"/>
      </w:pPr>
      <w:r>
        <w:t xml:space="preserve">National Labor Relations Board. (2024). </w:t>
      </w:r>
      <w:r>
        <w:rPr>
          <w:i/>
          <w:iCs/>
        </w:rPr>
        <w:t>NLRB releases FY 2024 case data showing significant increase in union activity.</w:t>
      </w:r>
      <w:r>
        <w:t xml:space="preserve"> </w:t>
      </w:r>
      <w:hyperlink r:id="rId59">
        <w:r>
          <w:rPr>
            <w:color w:val="1155CC"/>
            <w:u w:val="single"/>
          </w:rPr>
          <w:t>https://www.nlrb.gov/news-outreach/news-story/nlrb-releases-fy-2024-case-data-showing-significant-increase-union-activity</w:t>
        </w:r>
      </w:hyperlink>
    </w:p>
    <w:p w14:paraId="22CA3BB8" w14:textId="77777777" w:rsidR="00F50868" w:rsidRDefault="00F50868" w:rsidP="00F50868">
      <w:pPr>
        <w:spacing w:before="240" w:after="240"/>
        <w:ind w:left="720" w:hanging="720"/>
      </w:pPr>
      <w:r>
        <w:t xml:space="preserve">National Labor Relations Board. (2023, August 25). </w:t>
      </w:r>
      <w:r>
        <w:rPr>
          <w:i/>
          <w:iCs/>
        </w:rPr>
        <w:t>Cemex Construction Materials Pacific, LLC</w:t>
      </w:r>
      <w:r>
        <w:t>, 372 NLRB No. 130.</w:t>
      </w:r>
      <w:hyperlink r:id="rId60">
        <w:r>
          <w:t xml:space="preserve"> </w:t>
        </w:r>
      </w:hyperlink>
      <w:hyperlink r:id="rId61">
        <w:r>
          <w:rPr>
            <w:color w:val="1155CC"/>
            <w:u w:val="single"/>
          </w:rPr>
          <w:t>https://www.nlrb.gov/news-outreach/news-story/board-issues-decision-announcing-new-framework-for-union-representation</w:t>
        </w:r>
      </w:hyperlink>
    </w:p>
    <w:p w14:paraId="4361C594" w14:textId="77777777" w:rsidR="00F50868" w:rsidRDefault="00F50868" w:rsidP="00F50868">
      <w:pPr>
        <w:ind w:left="720" w:right="-315" w:hanging="720"/>
      </w:pPr>
      <w:r>
        <w:t xml:space="preserve">Rousseau, D. M. (1995). </w:t>
      </w:r>
      <w:r>
        <w:rPr>
          <w:i/>
          <w:iCs/>
        </w:rPr>
        <w:t>Psychological contracts in organizations: Understanding written and unwritten agreements.</w:t>
      </w:r>
      <w:r>
        <w:t xml:space="preserve"> SAGE Publications. </w:t>
      </w:r>
      <w:hyperlink r:id="rId62" w:anchor="v=onepage&amp;q&amp;f=false">
        <w:r>
          <w:rPr>
            <w:color w:val="1155CC"/>
            <w:u w:val="single"/>
          </w:rPr>
          <w:t>https://books.google.com/books?hl=en&amp;lr=&amp;id=FG1qprRMUlEC&amp;oi=fnd&amp;pg=PR9&amp;dq=Rousseau,+D.+M.+(1995).+Psychological+contracts+in+organizations:+Understanding+written+and+unwritten+agreements.+SAGE+Publications.&amp;ots=R4PAEwQq5F&amp;sig=Nk5BDjQO3KQzBqgdW4RFTZgZuOQ#v=onepage&amp;q&amp;f=false</w:t>
        </w:r>
      </w:hyperlink>
    </w:p>
    <w:p w14:paraId="18E5A066" w14:textId="77777777" w:rsidR="00F50868" w:rsidRDefault="00F50868" w:rsidP="00F50868">
      <w:pPr>
        <w:spacing w:before="240" w:after="240"/>
        <w:ind w:left="720" w:right="-315" w:hanging="720"/>
      </w:pPr>
      <w:r>
        <w:t>Sarbanes-Oxley Act of 2002, Pub. L. No. 107-204, 116 Stat. 745.</w:t>
      </w:r>
    </w:p>
    <w:p w14:paraId="3C473688" w14:textId="77777777" w:rsidR="00F50868" w:rsidRDefault="00F50868" w:rsidP="00F50868">
      <w:pPr>
        <w:ind w:left="720" w:right="-315" w:hanging="720"/>
      </w:pPr>
      <w:proofErr w:type="spellStart"/>
      <w:r>
        <w:t>TechAnnouncer</w:t>
      </w:r>
      <w:proofErr w:type="spellEnd"/>
      <w:r>
        <w:t xml:space="preserve">. (2025, April 2). </w:t>
      </w:r>
      <w:r>
        <w:rPr>
          <w:i/>
          <w:iCs/>
        </w:rPr>
        <w:t>New data shows Gen Z wants more from unions than just job security.</w:t>
      </w:r>
      <w:r>
        <w:t xml:space="preserve"> </w:t>
      </w:r>
      <w:hyperlink r:id="rId63">
        <w:r>
          <w:rPr>
            <w:color w:val="1155CC"/>
            <w:u w:val="single"/>
          </w:rPr>
          <w:t>https://techannouncer.com/new-data-shows-gen-zs-wants-more-from-unions-than-just-job-security/</w:t>
        </w:r>
      </w:hyperlink>
    </w:p>
    <w:p w14:paraId="1303D235" w14:textId="77777777" w:rsidR="00F50868" w:rsidRDefault="00F50868" w:rsidP="00F50868">
      <w:pPr>
        <w:ind w:left="720" w:right="-315" w:hanging="720"/>
      </w:pPr>
    </w:p>
    <w:p w14:paraId="14A3E3B8" w14:textId="77777777" w:rsidR="00F50868" w:rsidRDefault="00F50868" w:rsidP="00F50868">
      <w:pPr>
        <w:ind w:left="720" w:right="-315" w:hanging="720"/>
      </w:pPr>
      <w:r>
        <w:t xml:space="preserve">United Auto Workers. (2023). </w:t>
      </w:r>
      <w:r>
        <w:rPr>
          <w:i/>
          <w:iCs/>
        </w:rPr>
        <w:t>Historic agreements with Ford, GM, and Stellantis.</w:t>
      </w:r>
      <w:hyperlink r:id="rId64">
        <w:r>
          <w:t xml:space="preserve"> </w:t>
        </w:r>
      </w:hyperlink>
      <w:r>
        <w:rPr>
          <w:color w:val="1155CC"/>
          <w:u w:val="single"/>
        </w:rPr>
        <w:t>https://uaw.org/uaw-members-ratify-historic-contracts-at-ford-gm-and-stellantis/</w:t>
      </w:r>
    </w:p>
    <w:p w14:paraId="6E63C09D" w14:textId="77777777" w:rsidR="00F50868" w:rsidRDefault="00F50868" w:rsidP="00F50868">
      <w:pPr>
        <w:ind w:left="720" w:right="-315" w:hanging="720"/>
      </w:pPr>
    </w:p>
    <w:p w14:paraId="03E13EC6" w14:textId="77777777" w:rsidR="00F50868" w:rsidRDefault="00F50868" w:rsidP="00F50868">
      <w:pPr>
        <w:ind w:left="720" w:right="-315" w:hanging="720"/>
      </w:pPr>
      <w:r>
        <w:t xml:space="preserve">U.S. Bureau of Labor Statistics. (2024). </w:t>
      </w:r>
      <w:r>
        <w:rPr>
          <w:i/>
          <w:iCs/>
        </w:rPr>
        <w:t>Work stoppages summary.</w:t>
      </w:r>
      <w:r>
        <w:t xml:space="preserve"> </w:t>
      </w:r>
      <w:hyperlink r:id="rId65">
        <w:r>
          <w:rPr>
            <w:color w:val="1155CC"/>
            <w:u w:val="single"/>
          </w:rPr>
          <w:t>https://www.bls.gov/news.release/wkstp.nr0.htm</w:t>
        </w:r>
      </w:hyperlink>
    </w:p>
    <w:p w14:paraId="7331EF71" w14:textId="77777777" w:rsidR="00F50868" w:rsidRDefault="00F50868" w:rsidP="00F50868">
      <w:pPr>
        <w:ind w:right="-315" w:hanging="720"/>
      </w:pPr>
    </w:p>
    <w:p w14:paraId="5DBBC71F" w14:textId="77777777" w:rsidR="00F50868" w:rsidRDefault="00F50868" w:rsidP="00F50868">
      <w:pPr>
        <w:ind w:left="720" w:right="-315" w:hanging="720"/>
        <w:rPr>
          <w:color w:val="1155CC"/>
          <w:u w:val="single"/>
        </w:rPr>
      </w:pPr>
      <w:r>
        <w:t xml:space="preserve">U.S. Department of Labor. (2023). </w:t>
      </w:r>
      <w:r>
        <w:rPr>
          <w:i/>
          <w:iCs/>
        </w:rPr>
        <w:t>Know your organizing rights – Step by step guide to forming a union through an NLRB election.</w:t>
      </w:r>
      <w:hyperlink r:id="rId66">
        <w:r>
          <w:t xml:space="preserve"> </w:t>
        </w:r>
      </w:hyperlink>
      <w:hyperlink r:id="rId67">
        <w:r>
          <w:rPr>
            <w:color w:val="1155CC"/>
            <w:u w:val="single"/>
          </w:rPr>
          <w:t>https://www.workcenter.gov/wp-content/uploads/2023/08/Know_Your_Organizing_Rights_Toolkit.pdf</w:t>
        </w:r>
      </w:hyperlink>
    </w:p>
    <w:p w14:paraId="07D2E0E2" w14:textId="77777777" w:rsidR="00F50868" w:rsidRDefault="00F50868" w:rsidP="00F50868">
      <w:pPr>
        <w:ind w:left="720" w:right="-315" w:hanging="720"/>
        <w:rPr>
          <w:color w:val="1155CC"/>
          <w:u w:val="single"/>
        </w:rPr>
      </w:pPr>
    </w:p>
    <w:p w14:paraId="4009F1CD" w14:textId="77777777" w:rsidR="00F50868" w:rsidRDefault="00F50868" w:rsidP="00F50868">
      <w:pPr>
        <w:ind w:left="720" w:right="-315" w:hanging="720"/>
        <w:rPr>
          <w:color w:val="1155CC"/>
          <w:u w:val="single"/>
        </w:rPr>
      </w:pPr>
      <w:r>
        <w:t xml:space="preserve">U.S. Office of Personnel Management. (n.d.). </w:t>
      </w:r>
      <w:r>
        <w:rPr>
          <w:i/>
          <w:iCs/>
        </w:rPr>
        <w:t>The Federal Service Labor-Management Relations Statute.</w:t>
      </w:r>
      <w:hyperlink r:id="rId68">
        <w:r>
          <w:t xml:space="preserve"> </w:t>
        </w:r>
      </w:hyperlink>
      <w:r>
        <w:rPr>
          <w:color w:val="1155CC"/>
          <w:u w:val="single"/>
        </w:rPr>
        <w:t>https://www.flra.gov/resources-training/resources/statute-and-regulations/statute</w:t>
      </w:r>
    </w:p>
    <w:p w14:paraId="588E2C0C" w14:textId="77777777" w:rsidR="00F50868" w:rsidRDefault="00F50868" w:rsidP="00F50868">
      <w:pPr>
        <w:ind w:left="720" w:right="-315"/>
      </w:pPr>
    </w:p>
    <w:p w14:paraId="3B578C0B" w14:textId="77777777" w:rsidR="00F13154" w:rsidRDefault="00F13154" w:rsidP="00F13154"/>
    <w:sectPr w:rsidR="00F13154" w:rsidSect="00E834C1">
      <w:footerReference w:type="default" r:id="rId69"/>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CB0D3E" w14:textId="77777777" w:rsidR="00E81294" w:rsidRDefault="00E81294" w:rsidP="006B3330">
      <w:r>
        <w:separator/>
      </w:r>
    </w:p>
  </w:endnote>
  <w:endnote w:type="continuationSeparator" w:id="0">
    <w:p w14:paraId="600332CE" w14:textId="77777777" w:rsidR="00E81294" w:rsidRDefault="00E81294" w:rsidP="006B33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A16EC5" w14:textId="48E58FCA" w:rsidR="006B3330" w:rsidRDefault="006B3330">
    <w:pPr>
      <w:pStyle w:val="Footer"/>
      <w:jc w:val="right"/>
    </w:pPr>
    <w:r>
      <w:rPr>
        <w:noProof/>
      </w:rPr>
      <w:drawing>
        <wp:inline distT="0" distB="0" distL="0" distR="0" wp14:anchorId="69C58CC8" wp14:editId="6F6F0FE0">
          <wp:extent cx="812084" cy="463550"/>
          <wp:effectExtent l="0" t="0" r="7620" b="0"/>
          <wp:docPr id="122931653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814855" cy="465132"/>
                  </a:xfrm>
                  <a:prstGeom prst="rect">
                    <a:avLst/>
                  </a:prstGeom>
                </pic:spPr>
              </pic:pic>
            </a:graphicData>
          </a:graphic>
        </wp:inline>
      </w:drawing>
    </w:r>
    <w:sdt>
      <w:sdtPr>
        <w:id w:val="-704943621"/>
        <w:docPartObj>
          <w:docPartGallery w:val="Page Numbers (Bottom of Page)"/>
          <w:docPartUnique/>
        </w:docPartObj>
      </w:sdtPr>
      <w:sdtEndPr>
        <w:rPr>
          <w:noProof/>
        </w:rPr>
      </w:sdtEndPr>
      <w:sdtContent>
        <w:r>
          <w:rPr>
            <w:rFonts w:cstheme="minorHAnsi"/>
          </w:rPr>
          <w:t>©</w:t>
        </w:r>
        <w:r>
          <w:t xml:space="preserve">2026 Society for Human Resource Management (SHRM). All Rights Reserved. </w:t>
        </w:r>
        <w:r>
          <w:tab/>
        </w:r>
        <w:r>
          <w:tab/>
        </w:r>
        <w:r>
          <w:fldChar w:fldCharType="begin"/>
        </w:r>
        <w:r>
          <w:instrText xml:space="preserve"> PAGE   \* MERGEFORMAT </w:instrText>
        </w:r>
        <w:r>
          <w:fldChar w:fldCharType="separate"/>
        </w:r>
        <w:r>
          <w:rPr>
            <w:noProof/>
          </w:rPr>
          <w:t>2</w:t>
        </w:r>
        <w:r>
          <w:rPr>
            <w:noProof/>
          </w:rPr>
          <w:fldChar w:fldCharType="end"/>
        </w:r>
      </w:sdtContent>
    </w:sdt>
  </w:p>
  <w:p w14:paraId="1460CD4A" w14:textId="77777777" w:rsidR="006B3330" w:rsidRDefault="006B333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819381" w14:textId="77777777" w:rsidR="00E81294" w:rsidRDefault="00E81294" w:rsidP="006B3330">
      <w:r>
        <w:separator/>
      </w:r>
    </w:p>
  </w:footnote>
  <w:footnote w:type="continuationSeparator" w:id="0">
    <w:p w14:paraId="105792EC" w14:textId="77777777" w:rsidR="00E81294" w:rsidRDefault="00E81294" w:rsidP="006B333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EB173E"/>
    <w:multiLevelType w:val="hybridMultilevel"/>
    <w:tmpl w:val="B268AF3E"/>
    <w:lvl w:ilvl="0" w:tplc="57AA6D5A">
      <w:start w:val="1"/>
      <w:numFmt w:val="bullet"/>
      <w:lvlText w:val="•"/>
      <w:lvlJc w:val="left"/>
      <w:pPr>
        <w:tabs>
          <w:tab w:val="num" w:pos="720"/>
        </w:tabs>
        <w:ind w:left="720" w:hanging="360"/>
      </w:pPr>
      <w:rPr>
        <w:rFonts w:ascii="Arial" w:hAnsi="Arial" w:hint="default"/>
      </w:rPr>
    </w:lvl>
    <w:lvl w:ilvl="1" w:tplc="905A5D0A" w:tentative="1">
      <w:start w:val="1"/>
      <w:numFmt w:val="bullet"/>
      <w:lvlText w:val="•"/>
      <w:lvlJc w:val="left"/>
      <w:pPr>
        <w:tabs>
          <w:tab w:val="num" w:pos="1440"/>
        </w:tabs>
        <w:ind w:left="1440" w:hanging="360"/>
      </w:pPr>
      <w:rPr>
        <w:rFonts w:ascii="Arial" w:hAnsi="Arial" w:hint="default"/>
      </w:rPr>
    </w:lvl>
    <w:lvl w:ilvl="2" w:tplc="A31601D6" w:tentative="1">
      <w:start w:val="1"/>
      <w:numFmt w:val="bullet"/>
      <w:lvlText w:val="•"/>
      <w:lvlJc w:val="left"/>
      <w:pPr>
        <w:tabs>
          <w:tab w:val="num" w:pos="2160"/>
        </w:tabs>
        <w:ind w:left="2160" w:hanging="360"/>
      </w:pPr>
      <w:rPr>
        <w:rFonts w:ascii="Arial" w:hAnsi="Arial" w:hint="default"/>
      </w:rPr>
    </w:lvl>
    <w:lvl w:ilvl="3" w:tplc="B1E66A06" w:tentative="1">
      <w:start w:val="1"/>
      <w:numFmt w:val="bullet"/>
      <w:lvlText w:val="•"/>
      <w:lvlJc w:val="left"/>
      <w:pPr>
        <w:tabs>
          <w:tab w:val="num" w:pos="2880"/>
        </w:tabs>
        <w:ind w:left="2880" w:hanging="360"/>
      </w:pPr>
      <w:rPr>
        <w:rFonts w:ascii="Arial" w:hAnsi="Arial" w:hint="default"/>
      </w:rPr>
    </w:lvl>
    <w:lvl w:ilvl="4" w:tplc="E8A48854" w:tentative="1">
      <w:start w:val="1"/>
      <w:numFmt w:val="bullet"/>
      <w:lvlText w:val="•"/>
      <w:lvlJc w:val="left"/>
      <w:pPr>
        <w:tabs>
          <w:tab w:val="num" w:pos="3600"/>
        </w:tabs>
        <w:ind w:left="3600" w:hanging="360"/>
      </w:pPr>
      <w:rPr>
        <w:rFonts w:ascii="Arial" w:hAnsi="Arial" w:hint="default"/>
      </w:rPr>
    </w:lvl>
    <w:lvl w:ilvl="5" w:tplc="5E74F652" w:tentative="1">
      <w:start w:val="1"/>
      <w:numFmt w:val="bullet"/>
      <w:lvlText w:val="•"/>
      <w:lvlJc w:val="left"/>
      <w:pPr>
        <w:tabs>
          <w:tab w:val="num" w:pos="4320"/>
        </w:tabs>
        <w:ind w:left="4320" w:hanging="360"/>
      </w:pPr>
      <w:rPr>
        <w:rFonts w:ascii="Arial" w:hAnsi="Arial" w:hint="default"/>
      </w:rPr>
    </w:lvl>
    <w:lvl w:ilvl="6" w:tplc="6F5EED90" w:tentative="1">
      <w:start w:val="1"/>
      <w:numFmt w:val="bullet"/>
      <w:lvlText w:val="•"/>
      <w:lvlJc w:val="left"/>
      <w:pPr>
        <w:tabs>
          <w:tab w:val="num" w:pos="5040"/>
        </w:tabs>
        <w:ind w:left="5040" w:hanging="360"/>
      </w:pPr>
      <w:rPr>
        <w:rFonts w:ascii="Arial" w:hAnsi="Arial" w:hint="default"/>
      </w:rPr>
    </w:lvl>
    <w:lvl w:ilvl="7" w:tplc="373C701E" w:tentative="1">
      <w:start w:val="1"/>
      <w:numFmt w:val="bullet"/>
      <w:lvlText w:val="•"/>
      <w:lvlJc w:val="left"/>
      <w:pPr>
        <w:tabs>
          <w:tab w:val="num" w:pos="5760"/>
        </w:tabs>
        <w:ind w:left="5760" w:hanging="360"/>
      </w:pPr>
      <w:rPr>
        <w:rFonts w:ascii="Arial" w:hAnsi="Arial" w:hint="default"/>
      </w:rPr>
    </w:lvl>
    <w:lvl w:ilvl="8" w:tplc="B6D81EF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C8215CD"/>
    <w:multiLevelType w:val="hybridMultilevel"/>
    <w:tmpl w:val="FBE28EF8"/>
    <w:lvl w:ilvl="0" w:tplc="4F1667CA">
      <w:start w:val="1"/>
      <w:numFmt w:val="bullet"/>
      <w:lvlText w:val="•"/>
      <w:lvlJc w:val="left"/>
      <w:pPr>
        <w:tabs>
          <w:tab w:val="num" w:pos="720"/>
        </w:tabs>
        <w:ind w:left="720" w:hanging="360"/>
      </w:pPr>
      <w:rPr>
        <w:rFonts w:ascii="Arial" w:hAnsi="Arial" w:hint="default"/>
      </w:rPr>
    </w:lvl>
    <w:lvl w:ilvl="1" w:tplc="4DDECE28" w:tentative="1">
      <w:start w:val="1"/>
      <w:numFmt w:val="bullet"/>
      <w:lvlText w:val="•"/>
      <w:lvlJc w:val="left"/>
      <w:pPr>
        <w:tabs>
          <w:tab w:val="num" w:pos="1440"/>
        </w:tabs>
        <w:ind w:left="1440" w:hanging="360"/>
      </w:pPr>
      <w:rPr>
        <w:rFonts w:ascii="Arial" w:hAnsi="Arial" w:hint="default"/>
      </w:rPr>
    </w:lvl>
    <w:lvl w:ilvl="2" w:tplc="7C66FB36" w:tentative="1">
      <w:start w:val="1"/>
      <w:numFmt w:val="bullet"/>
      <w:lvlText w:val="•"/>
      <w:lvlJc w:val="left"/>
      <w:pPr>
        <w:tabs>
          <w:tab w:val="num" w:pos="2160"/>
        </w:tabs>
        <w:ind w:left="2160" w:hanging="360"/>
      </w:pPr>
      <w:rPr>
        <w:rFonts w:ascii="Arial" w:hAnsi="Arial" w:hint="default"/>
      </w:rPr>
    </w:lvl>
    <w:lvl w:ilvl="3" w:tplc="0E58B674" w:tentative="1">
      <w:start w:val="1"/>
      <w:numFmt w:val="bullet"/>
      <w:lvlText w:val="•"/>
      <w:lvlJc w:val="left"/>
      <w:pPr>
        <w:tabs>
          <w:tab w:val="num" w:pos="2880"/>
        </w:tabs>
        <w:ind w:left="2880" w:hanging="360"/>
      </w:pPr>
      <w:rPr>
        <w:rFonts w:ascii="Arial" w:hAnsi="Arial" w:hint="default"/>
      </w:rPr>
    </w:lvl>
    <w:lvl w:ilvl="4" w:tplc="15EAEF98" w:tentative="1">
      <w:start w:val="1"/>
      <w:numFmt w:val="bullet"/>
      <w:lvlText w:val="•"/>
      <w:lvlJc w:val="left"/>
      <w:pPr>
        <w:tabs>
          <w:tab w:val="num" w:pos="3600"/>
        </w:tabs>
        <w:ind w:left="3600" w:hanging="360"/>
      </w:pPr>
      <w:rPr>
        <w:rFonts w:ascii="Arial" w:hAnsi="Arial" w:hint="default"/>
      </w:rPr>
    </w:lvl>
    <w:lvl w:ilvl="5" w:tplc="45C06A44" w:tentative="1">
      <w:start w:val="1"/>
      <w:numFmt w:val="bullet"/>
      <w:lvlText w:val="•"/>
      <w:lvlJc w:val="left"/>
      <w:pPr>
        <w:tabs>
          <w:tab w:val="num" w:pos="4320"/>
        </w:tabs>
        <w:ind w:left="4320" w:hanging="360"/>
      </w:pPr>
      <w:rPr>
        <w:rFonts w:ascii="Arial" w:hAnsi="Arial" w:hint="default"/>
      </w:rPr>
    </w:lvl>
    <w:lvl w:ilvl="6" w:tplc="0B646022" w:tentative="1">
      <w:start w:val="1"/>
      <w:numFmt w:val="bullet"/>
      <w:lvlText w:val="•"/>
      <w:lvlJc w:val="left"/>
      <w:pPr>
        <w:tabs>
          <w:tab w:val="num" w:pos="5040"/>
        </w:tabs>
        <w:ind w:left="5040" w:hanging="360"/>
      </w:pPr>
      <w:rPr>
        <w:rFonts w:ascii="Arial" w:hAnsi="Arial" w:hint="default"/>
      </w:rPr>
    </w:lvl>
    <w:lvl w:ilvl="7" w:tplc="649C1C38" w:tentative="1">
      <w:start w:val="1"/>
      <w:numFmt w:val="bullet"/>
      <w:lvlText w:val="•"/>
      <w:lvlJc w:val="left"/>
      <w:pPr>
        <w:tabs>
          <w:tab w:val="num" w:pos="5760"/>
        </w:tabs>
        <w:ind w:left="5760" w:hanging="360"/>
      </w:pPr>
      <w:rPr>
        <w:rFonts w:ascii="Arial" w:hAnsi="Arial" w:hint="default"/>
      </w:rPr>
    </w:lvl>
    <w:lvl w:ilvl="8" w:tplc="01FA2C6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3903BB3"/>
    <w:multiLevelType w:val="hybridMultilevel"/>
    <w:tmpl w:val="FA400784"/>
    <w:lvl w:ilvl="0" w:tplc="8F1EE3EC">
      <w:start w:val="1"/>
      <w:numFmt w:val="bullet"/>
      <w:lvlText w:val="•"/>
      <w:lvlJc w:val="left"/>
      <w:pPr>
        <w:tabs>
          <w:tab w:val="num" w:pos="720"/>
        </w:tabs>
        <w:ind w:left="720" w:hanging="360"/>
      </w:pPr>
      <w:rPr>
        <w:rFonts w:ascii="Arial" w:hAnsi="Arial" w:hint="default"/>
      </w:rPr>
    </w:lvl>
    <w:lvl w:ilvl="1" w:tplc="75A82D12" w:tentative="1">
      <w:start w:val="1"/>
      <w:numFmt w:val="bullet"/>
      <w:lvlText w:val="•"/>
      <w:lvlJc w:val="left"/>
      <w:pPr>
        <w:tabs>
          <w:tab w:val="num" w:pos="1440"/>
        </w:tabs>
        <w:ind w:left="1440" w:hanging="360"/>
      </w:pPr>
      <w:rPr>
        <w:rFonts w:ascii="Arial" w:hAnsi="Arial" w:hint="default"/>
      </w:rPr>
    </w:lvl>
    <w:lvl w:ilvl="2" w:tplc="76728BEA" w:tentative="1">
      <w:start w:val="1"/>
      <w:numFmt w:val="bullet"/>
      <w:lvlText w:val="•"/>
      <w:lvlJc w:val="left"/>
      <w:pPr>
        <w:tabs>
          <w:tab w:val="num" w:pos="2160"/>
        </w:tabs>
        <w:ind w:left="2160" w:hanging="360"/>
      </w:pPr>
      <w:rPr>
        <w:rFonts w:ascii="Arial" w:hAnsi="Arial" w:hint="default"/>
      </w:rPr>
    </w:lvl>
    <w:lvl w:ilvl="3" w:tplc="01546C54" w:tentative="1">
      <w:start w:val="1"/>
      <w:numFmt w:val="bullet"/>
      <w:lvlText w:val="•"/>
      <w:lvlJc w:val="left"/>
      <w:pPr>
        <w:tabs>
          <w:tab w:val="num" w:pos="2880"/>
        </w:tabs>
        <w:ind w:left="2880" w:hanging="360"/>
      </w:pPr>
      <w:rPr>
        <w:rFonts w:ascii="Arial" w:hAnsi="Arial" w:hint="default"/>
      </w:rPr>
    </w:lvl>
    <w:lvl w:ilvl="4" w:tplc="641CE4FA" w:tentative="1">
      <w:start w:val="1"/>
      <w:numFmt w:val="bullet"/>
      <w:lvlText w:val="•"/>
      <w:lvlJc w:val="left"/>
      <w:pPr>
        <w:tabs>
          <w:tab w:val="num" w:pos="3600"/>
        </w:tabs>
        <w:ind w:left="3600" w:hanging="360"/>
      </w:pPr>
      <w:rPr>
        <w:rFonts w:ascii="Arial" w:hAnsi="Arial" w:hint="default"/>
      </w:rPr>
    </w:lvl>
    <w:lvl w:ilvl="5" w:tplc="F2E609D4" w:tentative="1">
      <w:start w:val="1"/>
      <w:numFmt w:val="bullet"/>
      <w:lvlText w:val="•"/>
      <w:lvlJc w:val="left"/>
      <w:pPr>
        <w:tabs>
          <w:tab w:val="num" w:pos="4320"/>
        </w:tabs>
        <w:ind w:left="4320" w:hanging="360"/>
      </w:pPr>
      <w:rPr>
        <w:rFonts w:ascii="Arial" w:hAnsi="Arial" w:hint="default"/>
      </w:rPr>
    </w:lvl>
    <w:lvl w:ilvl="6" w:tplc="6668048E" w:tentative="1">
      <w:start w:val="1"/>
      <w:numFmt w:val="bullet"/>
      <w:lvlText w:val="•"/>
      <w:lvlJc w:val="left"/>
      <w:pPr>
        <w:tabs>
          <w:tab w:val="num" w:pos="5040"/>
        </w:tabs>
        <w:ind w:left="5040" w:hanging="360"/>
      </w:pPr>
      <w:rPr>
        <w:rFonts w:ascii="Arial" w:hAnsi="Arial" w:hint="default"/>
      </w:rPr>
    </w:lvl>
    <w:lvl w:ilvl="7" w:tplc="1BDE8EFC" w:tentative="1">
      <w:start w:val="1"/>
      <w:numFmt w:val="bullet"/>
      <w:lvlText w:val="•"/>
      <w:lvlJc w:val="left"/>
      <w:pPr>
        <w:tabs>
          <w:tab w:val="num" w:pos="5760"/>
        </w:tabs>
        <w:ind w:left="5760" w:hanging="360"/>
      </w:pPr>
      <w:rPr>
        <w:rFonts w:ascii="Arial" w:hAnsi="Arial" w:hint="default"/>
      </w:rPr>
    </w:lvl>
    <w:lvl w:ilvl="8" w:tplc="E860459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43B3F30"/>
    <w:multiLevelType w:val="hybridMultilevel"/>
    <w:tmpl w:val="BFD4A46C"/>
    <w:lvl w:ilvl="0" w:tplc="6BD2B802">
      <w:start w:val="1"/>
      <w:numFmt w:val="bullet"/>
      <w:lvlText w:val="•"/>
      <w:lvlJc w:val="left"/>
      <w:pPr>
        <w:tabs>
          <w:tab w:val="num" w:pos="720"/>
        </w:tabs>
        <w:ind w:left="720" w:hanging="360"/>
      </w:pPr>
      <w:rPr>
        <w:rFonts w:ascii="Arial" w:hAnsi="Arial" w:hint="default"/>
      </w:rPr>
    </w:lvl>
    <w:lvl w:ilvl="1" w:tplc="BE126788" w:tentative="1">
      <w:start w:val="1"/>
      <w:numFmt w:val="bullet"/>
      <w:lvlText w:val="•"/>
      <w:lvlJc w:val="left"/>
      <w:pPr>
        <w:tabs>
          <w:tab w:val="num" w:pos="1440"/>
        </w:tabs>
        <w:ind w:left="1440" w:hanging="360"/>
      </w:pPr>
      <w:rPr>
        <w:rFonts w:ascii="Arial" w:hAnsi="Arial" w:hint="default"/>
      </w:rPr>
    </w:lvl>
    <w:lvl w:ilvl="2" w:tplc="38323A92" w:tentative="1">
      <w:start w:val="1"/>
      <w:numFmt w:val="bullet"/>
      <w:lvlText w:val="•"/>
      <w:lvlJc w:val="left"/>
      <w:pPr>
        <w:tabs>
          <w:tab w:val="num" w:pos="2160"/>
        </w:tabs>
        <w:ind w:left="2160" w:hanging="360"/>
      </w:pPr>
      <w:rPr>
        <w:rFonts w:ascii="Arial" w:hAnsi="Arial" w:hint="default"/>
      </w:rPr>
    </w:lvl>
    <w:lvl w:ilvl="3" w:tplc="4850A312" w:tentative="1">
      <w:start w:val="1"/>
      <w:numFmt w:val="bullet"/>
      <w:lvlText w:val="•"/>
      <w:lvlJc w:val="left"/>
      <w:pPr>
        <w:tabs>
          <w:tab w:val="num" w:pos="2880"/>
        </w:tabs>
        <w:ind w:left="2880" w:hanging="360"/>
      </w:pPr>
      <w:rPr>
        <w:rFonts w:ascii="Arial" w:hAnsi="Arial" w:hint="default"/>
      </w:rPr>
    </w:lvl>
    <w:lvl w:ilvl="4" w:tplc="649AD7A0" w:tentative="1">
      <w:start w:val="1"/>
      <w:numFmt w:val="bullet"/>
      <w:lvlText w:val="•"/>
      <w:lvlJc w:val="left"/>
      <w:pPr>
        <w:tabs>
          <w:tab w:val="num" w:pos="3600"/>
        </w:tabs>
        <w:ind w:left="3600" w:hanging="360"/>
      </w:pPr>
      <w:rPr>
        <w:rFonts w:ascii="Arial" w:hAnsi="Arial" w:hint="default"/>
      </w:rPr>
    </w:lvl>
    <w:lvl w:ilvl="5" w:tplc="B1662A6E" w:tentative="1">
      <w:start w:val="1"/>
      <w:numFmt w:val="bullet"/>
      <w:lvlText w:val="•"/>
      <w:lvlJc w:val="left"/>
      <w:pPr>
        <w:tabs>
          <w:tab w:val="num" w:pos="4320"/>
        </w:tabs>
        <w:ind w:left="4320" w:hanging="360"/>
      </w:pPr>
      <w:rPr>
        <w:rFonts w:ascii="Arial" w:hAnsi="Arial" w:hint="default"/>
      </w:rPr>
    </w:lvl>
    <w:lvl w:ilvl="6" w:tplc="44A4A154" w:tentative="1">
      <w:start w:val="1"/>
      <w:numFmt w:val="bullet"/>
      <w:lvlText w:val="•"/>
      <w:lvlJc w:val="left"/>
      <w:pPr>
        <w:tabs>
          <w:tab w:val="num" w:pos="5040"/>
        </w:tabs>
        <w:ind w:left="5040" w:hanging="360"/>
      </w:pPr>
      <w:rPr>
        <w:rFonts w:ascii="Arial" w:hAnsi="Arial" w:hint="default"/>
      </w:rPr>
    </w:lvl>
    <w:lvl w:ilvl="7" w:tplc="84B44EFE" w:tentative="1">
      <w:start w:val="1"/>
      <w:numFmt w:val="bullet"/>
      <w:lvlText w:val="•"/>
      <w:lvlJc w:val="left"/>
      <w:pPr>
        <w:tabs>
          <w:tab w:val="num" w:pos="5760"/>
        </w:tabs>
        <w:ind w:left="5760" w:hanging="360"/>
      </w:pPr>
      <w:rPr>
        <w:rFonts w:ascii="Arial" w:hAnsi="Arial" w:hint="default"/>
      </w:rPr>
    </w:lvl>
    <w:lvl w:ilvl="8" w:tplc="C714D1B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A415F9D"/>
    <w:multiLevelType w:val="hybridMultilevel"/>
    <w:tmpl w:val="C972CC2A"/>
    <w:lvl w:ilvl="0" w:tplc="F4EEF306">
      <w:start w:val="1"/>
      <w:numFmt w:val="bullet"/>
      <w:lvlText w:val="•"/>
      <w:lvlJc w:val="left"/>
      <w:pPr>
        <w:tabs>
          <w:tab w:val="num" w:pos="720"/>
        </w:tabs>
        <w:ind w:left="720" w:hanging="360"/>
      </w:pPr>
      <w:rPr>
        <w:rFonts w:ascii="Arial" w:hAnsi="Arial" w:hint="default"/>
      </w:rPr>
    </w:lvl>
    <w:lvl w:ilvl="1" w:tplc="E56ACCFC" w:tentative="1">
      <w:start w:val="1"/>
      <w:numFmt w:val="bullet"/>
      <w:lvlText w:val="•"/>
      <w:lvlJc w:val="left"/>
      <w:pPr>
        <w:tabs>
          <w:tab w:val="num" w:pos="1440"/>
        </w:tabs>
        <w:ind w:left="1440" w:hanging="360"/>
      </w:pPr>
      <w:rPr>
        <w:rFonts w:ascii="Arial" w:hAnsi="Arial" w:hint="default"/>
      </w:rPr>
    </w:lvl>
    <w:lvl w:ilvl="2" w:tplc="9C304D06" w:tentative="1">
      <w:start w:val="1"/>
      <w:numFmt w:val="bullet"/>
      <w:lvlText w:val="•"/>
      <w:lvlJc w:val="left"/>
      <w:pPr>
        <w:tabs>
          <w:tab w:val="num" w:pos="2160"/>
        </w:tabs>
        <w:ind w:left="2160" w:hanging="360"/>
      </w:pPr>
      <w:rPr>
        <w:rFonts w:ascii="Arial" w:hAnsi="Arial" w:hint="default"/>
      </w:rPr>
    </w:lvl>
    <w:lvl w:ilvl="3" w:tplc="5E7E74E8" w:tentative="1">
      <w:start w:val="1"/>
      <w:numFmt w:val="bullet"/>
      <w:lvlText w:val="•"/>
      <w:lvlJc w:val="left"/>
      <w:pPr>
        <w:tabs>
          <w:tab w:val="num" w:pos="2880"/>
        </w:tabs>
        <w:ind w:left="2880" w:hanging="360"/>
      </w:pPr>
      <w:rPr>
        <w:rFonts w:ascii="Arial" w:hAnsi="Arial" w:hint="default"/>
      </w:rPr>
    </w:lvl>
    <w:lvl w:ilvl="4" w:tplc="5D806000" w:tentative="1">
      <w:start w:val="1"/>
      <w:numFmt w:val="bullet"/>
      <w:lvlText w:val="•"/>
      <w:lvlJc w:val="left"/>
      <w:pPr>
        <w:tabs>
          <w:tab w:val="num" w:pos="3600"/>
        </w:tabs>
        <w:ind w:left="3600" w:hanging="360"/>
      </w:pPr>
      <w:rPr>
        <w:rFonts w:ascii="Arial" w:hAnsi="Arial" w:hint="default"/>
      </w:rPr>
    </w:lvl>
    <w:lvl w:ilvl="5" w:tplc="48F44AA8" w:tentative="1">
      <w:start w:val="1"/>
      <w:numFmt w:val="bullet"/>
      <w:lvlText w:val="•"/>
      <w:lvlJc w:val="left"/>
      <w:pPr>
        <w:tabs>
          <w:tab w:val="num" w:pos="4320"/>
        </w:tabs>
        <w:ind w:left="4320" w:hanging="360"/>
      </w:pPr>
      <w:rPr>
        <w:rFonts w:ascii="Arial" w:hAnsi="Arial" w:hint="default"/>
      </w:rPr>
    </w:lvl>
    <w:lvl w:ilvl="6" w:tplc="5B82F228" w:tentative="1">
      <w:start w:val="1"/>
      <w:numFmt w:val="bullet"/>
      <w:lvlText w:val="•"/>
      <w:lvlJc w:val="left"/>
      <w:pPr>
        <w:tabs>
          <w:tab w:val="num" w:pos="5040"/>
        </w:tabs>
        <w:ind w:left="5040" w:hanging="360"/>
      </w:pPr>
      <w:rPr>
        <w:rFonts w:ascii="Arial" w:hAnsi="Arial" w:hint="default"/>
      </w:rPr>
    </w:lvl>
    <w:lvl w:ilvl="7" w:tplc="7DDCCC88" w:tentative="1">
      <w:start w:val="1"/>
      <w:numFmt w:val="bullet"/>
      <w:lvlText w:val="•"/>
      <w:lvlJc w:val="left"/>
      <w:pPr>
        <w:tabs>
          <w:tab w:val="num" w:pos="5760"/>
        </w:tabs>
        <w:ind w:left="5760" w:hanging="360"/>
      </w:pPr>
      <w:rPr>
        <w:rFonts w:ascii="Arial" w:hAnsi="Arial" w:hint="default"/>
      </w:rPr>
    </w:lvl>
    <w:lvl w:ilvl="8" w:tplc="006A554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AEF7C22"/>
    <w:multiLevelType w:val="hybridMultilevel"/>
    <w:tmpl w:val="DB70F4E8"/>
    <w:lvl w:ilvl="0" w:tplc="1E4465AC">
      <w:start w:val="1"/>
      <w:numFmt w:val="bullet"/>
      <w:lvlText w:val="•"/>
      <w:lvlJc w:val="left"/>
      <w:pPr>
        <w:tabs>
          <w:tab w:val="num" w:pos="720"/>
        </w:tabs>
        <w:ind w:left="720" w:hanging="360"/>
      </w:pPr>
      <w:rPr>
        <w:rFonts w:ascii="Arial" w:hAnsi="Arial" w:hint="default"/>
      </w:rPr>
    </w:lvl>
    <w:lvl w:ilvl="1" w:tplc="E612E9A2" w:tentative="1">
      <w:start w:val="1"/>
      <w:numFmt w:val="bullet"/>
      <w:lvlText w:val="•"/>
      <w:lvlJc w:val="left"/>
      <w:pPr>
        <w:tabs>
          <w:tab w:val="num" w:pos="1440"/>
        </w:tabs>
        <w:ind w:left="1440" w:hanging="360"/>
      </w:pPr>
      <w:rPr>
        <w:rFonts w:ascii="Arial" w:hAnsi="Arial" w:hint="default"/>
      </w:rPr>
    </w:lvl>
    <w:lvl w:ilvl="2" w:tplc="A4BC692A" w:tentative="1">
      <w:start w:val="1"/>
      <w:numFmt w:val="bullet"/>
      <w:lvlText w:val="•"/>
      <w:lvlJc w:val="left"/>
      <w:pPr>
        <w:tabs>
          <w:tab w:val="num" w:pos="2160"/>
        </w:tabs>
        <w:ind w:left="2160" w:hanging="360"/>
      </w:pPr>
      <w:rPr>
        <w:rFonts w:ascii="Arial" w:hAnsi="Arial" w:hint="default"/>
      </w:rPr>
    </w:lvl>
    <w:lvl w:ilvl="3" w:tplc="FC421DB2" w:tentative="1">
      <w:start w:val="1"/>
      <w:numFmt w:val="bullet"/>
      <w:lvlText w:val="•"/>
      <w:lvlJc w:val="left"/>
      <w:pPr>
        <w:tabs>
          <w:tab w:val="num" w:pos="2880"/>
        </w:tabs>
        <w:ind w:left="2880" w:hanging="360"/>
      </w:pPr>
      <w:rPr>
        <w:rFonts w:ascii="Arial" w:hAnsi="Arial" w:hint="default"/>
      </w:rPr>
    </w:lvl>
    <w:lvl w:ilvl="4" w:tplc="B6D24F9A" w:tentative="1">
      <w:start w:val="1"/>
      <w:numFmt w:val="bullet"/>
      <w:lvlText w:val="•"/>
      <w:lvlJc w:val="left"/>
      <w:pPr>
        <w:tabs>
          <w:tab w:val="num" w:pos="3600"/>
        </w:tabs>
        <w:ind w:left="3600" w:hanging="360"/>
      </w:pPr>
      <w:rPr>
        <w:rFonts w:ascii="Arial" w:hAnsi="Arial" w:hint="default"/>
      </w:rPr>
    </w:lvl>
    <w:lvl w:ilvl="5" w:tplc="4B9E3F94" w:tentative="1">
      <w:start w:val="1"/>
      <w:numFmt w:val="bullet"/>
      <w:lvlText w:val="•"/>
      <w:lvlJc w:val="left"/>
      <w:pPr>
        <w:tabs>
          <w:tab w:val="num" w:pos="4320"/>
        </w:tabs>
        <w:ind w:left="4320" w:hanging="360"/>
      </w:pPr>
      <w:rPr>
        <w:rFonts w:ascii="Arial" w:hAnsi="Arial" w:hint="default"/>
      </w:rPr>
    </w:lvl>
    <w:lvl w:ilvl="6" w:tplc="638A3664" w:tentative="1">
      <w:start w:val="1"/>
      <w:numFmt w:val="bullet"/>
      <w:lvlText w:val="•"/>
      <w:lvlJc w:val="left"/>
      <w:pPr>
        <w:tabs>
          <w:tab w:val="num" w:pos="5040"/>
        </w:tabs>
        <w:ind w:left="5040" w:hanging="360"/>
      </w:pPr>
      <w:rPr>
        <w:rFonts w:ascii="Arial" w:hAnsi="Arial" w:hint="default"/>
      </w:rPr>
    </w:lvl>
    <w:lvl w:ilvl="7" w:tplc="03041B38" w:tentative="1">
      <w:start w:val="1"/>
      <w:numFmt w:val="bullet"/>
      <w:lvlText w:val="•"/>
      <w:lvlJc w:val="left"/>
      <w:pPr>
        <w:tabs>
          <w:tab w:val="num" w:pos="5760"/>
        </w:tabs>
        <w:ind w:left="5760" w:hanging="360"/>
      </w:pPr>
      <w:rPr>
        <w:rFonts w:ascii="Arial" w:hAnsi="Arial" w:hint="default"/>
      </w:rPr>
    </w:lvl>
    <w:lvl w:ilvl="8" w:tplc="AB4C0AF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55B5223"/>
    <w:multiLevelType w:val="hybridMultilevel"/>
    <w:tmpl w:val="96106E02"/>
    <w:lvl w:ilvl="0" w:tplc="BD3080A6">
      <w:start w:val="2"/>
      <w:numFmt w:val="decimal"/>
      <w:lvlText w:val="%1."/>
      <w:lvlJc w:val="left"/>
      <w:pPr>
        <w:tabs>
          <w:tab w:val="num" w:pos="720"/>
        </w:tabs>
        <w:ind w:left="720" w:hanging="360"/>
      </w:pPr>
    </w:lvl>
    <w:lvl w:ilvl="1" w:tplc="F6D26578" w:tentative="1">
      <w:start w:val="1"/>
      <w:numFmt w:val="decimal"/>
      <w:lvlText w:val="%2."/>
      <w:lvlJc w:val="left"/>
      <w:pPr>
        <w:tabs>
          <w:tab w:val="num" w:pos="1440"/>
        </w:tabs>
        <w:ind w:left="1440" w:hanging="360"/>
      </w:pPr>
    </w:lvl>
    <w:lvl w:ilvl="2" w:tplc="0732651E" w:tentative="1">
      <w:start w:val="1"/>
      <w:numFmt w:val="decimal"/>
      <w:lvlText w:val="%3."/>
      <w:lvlJc w:val="left"/>
      <w:pPr>
        <w:tabs>
          <w:tab w:val="num" w:pos="2160"/>
        </w:tabs>
        <w:ind w:left="2160" w:hanging="360"/>
      </w:pPr>
    </w:lvl>
    <w:lvl w:ilvl="3" w:tplc="ABE62A1A" w:tentative="1">
      <w:start w:val="1"/>
      <w:numFmt w:val="decimal"/>
      <w:lvlText w:val="%4."/>
      <w:lvlJc w:val="left"/>
      <w:pPr>
        <w:tabs>
          <w:tab w:val="num" w:pos="2880"/>
        </w:tabs>
        <w:ind w:left="2880" w:hanging="360"/>
      </w:pPr>
    </w:lvl>
    <w:lvl w:ilvl="4" w:tplc="996E949A" w:tentative="1">
      <w:start w:val="1"/>
      <w:numFmt w:val="decimal"/>
      <w:lvlText w:val="%5."/>
      <w:lvlJc w:val="left"/>
      <w:pPr>
        <w:tabs>
          <w:tab w:val="num" w:pos="3600"/>
        </w:tabs>
        <w:ind w:left="3600" w:hanging="360"/>
      </w:pPr>
    </w:lvl>
    <w:lvl w:ilvl="5" w:tplc="3D2E9DE0" w:tentative="1">
      <w:start w:val="1"/>
      <w:numFmt w:val="decimal"/>
      <w:lvlText w:val="%6."/>
      <w:lvlJc w:val="left"/>
      <w:pPr>
        <w:tabs>
          <w:tab w:val="num" w:pos="4320"/>
        </w:tabs>
        <w:ind w:left="4320" w:hanging="360"/>
      </w:pPr>
    </w:lvl>
    <w:lvl w:ilvl="6" w:tplc="1610CBA8" w:tentative="1">
      <w:start w:val="1"/>
      <w:numFmt w:val="decimal"/>
      <w:lvlText w:val="%7."/>
      <w:lvlJc w:val="left"/>
      <w:pPr>
        <w:tabs>
          <w:tab w:val="num" w:pos="5040"/>
        </w:tabs>
        <w:ind w:left="5040" w:hanging="360"/>
      </w:pPr>
    </w:lvl>
    <w:lvl w:ilvl="7" w:tplc="72F47E08" w:tentative="1">
      <w:start w:val="1"/>
      <w:numFmt w:val="decimal"/>
      <w:lvlText w:val="%8."/>
      <w:lvlJc w:val="left"/>
      <w:pPr>
        <w:tabs>
          <w:tab w:val="num" w:pos="5760"/>
        </w:tabs>
        <w:ind w:left="5760" w:hanging="360"/>
      </w:pPr>
    </w:lvl>
    <w:lvl w:ilvl="8" w:tplc="8B4416F6" w:tentative="1">
      <w:start w:val="1"/>
      <w:numFmt w:val="decimal"/>
      <w:lvlText w:val="%9."/>
      <w:lvlJc w:val="left"/>
      <w:pPr>
        <w:tabs>
          <w:tab w:val="num" w:pos="6480"/>
        </w:tabs>
        <w:ind w:left="6480" w:hanging="360"/>
      </w:pPr>
    </w:lvl>
  </w:abstractNum>
  <w:abstractNum w:abstractNumId="7" w15:restartNumberingAfterBreak="0">
    <w:nsid w:val="2E8C7ACC"/>
    <w:multiLevelType w:val="hybridMultilevel"/>
    <w:tmpl w:val="7F02E6BC"/>
    <w:lvl w:ilvl="0" w:tplc="5E52D1B0">
      <w:start w:val="1"/>
      <w:numFmt w:val="bullet"/>
      <w:lvlText w:val="•"/>
      <w:lvlJc w:val="left"/>
      <w:pPr>
        <w:tabs>
          <w:tab w:val="num" w:pos="720"/>
        </w:tabs>
        <w:ind w:left="720" w:hanging="360"/>
      </w:pPr>
      <w:rPr>
        <w:rFonts w:ascii="Arial" w:hAnsi="Arial" w:hint="default"/>
      </w:rPr>
    </w:lvl>
    <w:lvl w:ilvl="1" w:tplc="F5FC885C" w:tentative="1">
      <w:start w:val="1"/>
      <w:numFmt w:val="bullet"/>
      <w:lvlText w:val="•"/>
      <w:lvlJc w:val="left"/>
      <w:pPr>
        <w:tabs>
          <w:tab w:val="num" w:pos="1440"/>
        </w:tabs>
        <w:ind w:left="1440" w:hanging="360"/>
      </w:pPr>
      <w:rPr>
        <w:rFonts w:ascii="Arial" w:hAnsi="Arial" w:hint="default"/>
      </w:rPr>
    </w:lvl>
    <w:lvl w:ilvl="2" w:tplc="C5F26400" w:tentative="1">
      <w:start w:val="1"/>
      <w:numFmt w:val="bullet"/>
      <w:lvlText w:val="•"/>
      <w:lvlJc w:val="left"/>
      <w:pPr>
        <w:tabs>
          <w:tab w:val="num" w:pos="2160"/>
        </w:tabs>
        <w:ind w:left="2160" w:hanging="360"/>
      </w:pPr>
      <w:rPr>
        <w:rFonts w:ascii="Arial" w:hAnsi="Arial" w:hint="default"/>
      </w:rPr>
    </w:lvl>
    <w:lvl w:ilvl="3" w:tplc="E8964748" w:tentative="1">
      <w:start w:val="1"/>
      <w:numFmt w:val="bullet"/>
      <w:lvlText w:val="•"/>
      <w:lvlJc w:val="left"/>
      <w:pPr>
        <w:tabs>
          <w:tab w:val="num" w:pos="2880"/>
        </w:tabs>
        <w:ind w:left="2880" w:hanging="360"/>
      </w:pPr>
      <w:rPr>
        <w:rFonts w:ascii="Arial" w:hAnsi="Arial" w:hint="default"/>
      </w:rPr>
    </w:lvl>
    <w:lvl w:ilvl="4" w:tplc="EA5A0662" w:tentative="1">
      <w:start w:val="1"/>
      <w:numFmt w:val="bullet"/>
      <w:lvlText w:val="•"/>
      <w:lvlJc w:val="left"/>
      <w:pPr>
        <w:tabs>
          <w:tab w:val="num" w:pos="3600"/>
        </w:tabs>
        <w:ind w:left="3600" w:hanging="360"/>
      </w:pPr>
      <w:rPr>
        <w:rFonts w:ascii="Arial" w:hAnsi="Arial" w:hint="default"/>
      </w:rPr>
    </w:lvl>
    <w:lvl w:ilvl="5" w:tplc="5250377E" w:tentative="1">
      <w:start w:val="1"/>
      <w:numFmt w:val="bullet"/>
      <w:lvlText w:val="•"/>
      <w:lvlJc w:val="left"/>
      <w:pPr>
        <w:tabs>
          <w:tab w:val="num" w:pos="4320"/>
        </w:tabs>
        <w:ind w:left="4320" w:hanging="360"/>
      </w:pPr>
      <w:rPr>
        <w:rFonts w:ascii="Arial" w:hAnsi="Arial" w:hint="default"/>
      </w:rPr>
    </w:lvl>
    <w:lvl w:ilvl="6" w:tplc="336C17A4" w:tentative="1">
      <w:start w:val="1"/>
      <w:numFmt w:val="bullet"/>
      <w:lvlText w:val="•"/>
      <w:lvlJc w:val="left"/>
      <w:pPr>
        <w:tabs>
          <w:tab w:val="num" w:pos="5040"/>
        </w:tabs>
        <w:ind w:left="5040" w:hanging="360"/>
      </w:pPr>
      <w:rPr>
        <w:rFonts w:ascii="Arial" w:hAnsi="Arial" w:hint="default"/>
      </w:rPr>
    </w:lvl>
    <w:lvl w:ilvl="7" w:tplc="5F885B7A" w:tentative="1">
      <w:start w:val="1"/>
      <w:numFmt w:val="bullet"/>
      <w:lvlText w:val="•"/>
      <w:lvlJc w:val="left"/>
      <w:pPr>
        <w:tabs>
          <w:tab w:val="num" w:pos="5760"/>
        </w:tabs>
        <w:ind w:left="5760" w:hanging="360"/>
      </w:pPr>
      <w:rPr>
        <w:rFonts w:ascii="Arial" w:hAnsi="Arial" w:hint="default"/>
      </w:rPr>
    </w:lvl>
    <w:lvl w:ilvl="8" w:tplc="BBB839E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F2D0F86"/>
    <w:multiLevelType w:val="hybridMultilevel"/>
    <w:tmpl w:val="7B3ABCCA"/>
    <w:lvl w:ilvl="0" w:tplc="2CB217A0">
      <w:start w:val="1"/>
      <w:numFmt w:val="bullet"/>
      <w:lvlText w:val="•"/>
      <w:lvlJc w:val="left"/>
      <w:pPr>
        <w:tabs>
          <w:tab w:val="num" w:pos="720"/>
        </w:tabs>
        <w:ind w:left="720" w:hanging="360"/>
      </w:pPr>
      <w:rPr>
        <w:rFonts w:ascii="Arial" w:hAnsi="Arial" w:hint="default"/>
      </w:rPr>
    </w:lvl>
    <w:lvl w:ilvl="1" w:tplc="C01C9214" w:tentative="1">
      <w:start w:val="1"/>
      <w:numFmt w:val="bullet"/>
      <w:lvlText w:val="•"/>
      <w:lvlJc w:val="left"/>
      <w:pPr>
        <w:tabs>
          <w:tab w:val="num" w:pos="1440"/>
        </w:tabs>
        <w:ind w:left="1440" w:hanging="360"/>
      </w:pPr>
      <w:rPr>
        <w:rFonts w:ascii="Arial" w:hAnsi="Arial" w:hint="default"/>
      </w:rPr>
    </w:lvl>
    <w:lvl w:ilvl="2" w:tplc="A692E2B0" w:tentative="1">
      <w:start w:val="1"/>
      <w:numFmt w:val="bullet"/>
      <w:lvlText w:val="•"/>
      <w:lvlJc w:val="left"/>
      <w:pPr>
        <w:tabs>
          <w:tab w:val="num" w:pos="2160"/>
        </w:tabs>
        <w:ind w:left="2160" w:hanging="360"/>
      </w:pPr>
      <w:rPr>
        <w:rFonts w:ascii="Arial" w:hAnsi="Arial" w:hint="default"/>
      </w:rPr>
    </w:lvl>
    <w:lvl w:ilvl="3" w:tplc="244CD448" w:tentative="1">
      <w:start w:val="1"/>
      <w:numFmt w:val="bullet"/>
      <w:lvlText w:val="•"/>
      <w:lvlJc w:val="left"/>
      <w:pPr>
        <w:tabs>
          <w:tab w:val="num" w:pos="2880"/>
        </w:tabs>
        <w:ind w:left="2880" w:hanging="360"/>
      </w:pPr>
      <w:rPr>
        <w:rFonts w:ascii="Arial" w:hAnsi="Arial" w:hint="default"/>
      </w:rPr>
    </w:lvl>
    <w:lvl w:ilvl="4" w:tplc="57688D82" w:tentative="1">
      <w:start w:val="1"/>
      <w:numFmt w:val="bullet"/>
      <w:lvlText w:val="•"/>
      <w:lvlJc w:val="left"/>
      <w:pPr>
        <w:tabs>
          <w:tab w:val="num" w:pos="3600"/>
        </w:tabs>
        <w:ind w:left="3600" w:hanging="360"/>
      </w:pPr>
      <w:rPr>
        <w:rFonts w:ascii="Arial" w:hAnsi="Arial" w:hint="default"/>
      </w:rPr>
    </w:lvl>
    <w:lvl w:ilvl="5" w:tplc="186A1DBA" w:tentative="1">
      <w:start w:val="1"/>
      <w:numFmt w:val="bullet"/>
      <w:lvlText w:val="•"/>
      <w:lvlJc w:val="left"/>
      <w:pPr>
        <w:tabs>
          <w:tab w:val="num" w:pos="4320"/>
        </w:tabs>
        <w:ind w:left="4320" w:hanging="360"/>
      </w:pPr>
      <w:rPr>
        <w:rFonts w:ascii="Arial" w:hAnsi="Arial" w:hint="default"/>
      </w:rPr>
    </w:lvl>
    <w:lvl w:ilvl="6" w:tplc="CD34017E" w:tentative="1">
      <w:start w:val="1"/>
      <w:numFmt w:val="bullet"/>
      <w:lvlText w:val="•"/>
      <w:lvlJc w:val="left"/>
      <w:pPr>
        <w:tabs>
          <w:tab w:val="num" w:pos="5040"/>
        </w:tabs>
        <w:ind w:left="5040" w:hanging="360"/>
      </w:pPr>
      <w:rPr>
        <w:rFonts w:ascii="Arial" w:hAnsi="Arial" w:hint="default"/>
      </w:rPr>
    </w:lvl>
    <w:lvl w:ilvl="7" w:tplc="A7A02C6C" w:tentative="1">
      <w:start w:val="1"/>
      <w:numFmt w:val="bullet"/>
      <w:lvlText w:val="•"/>
      <w:lvlJc w:val="left"/>
      <w:pPr>
        <w:tabs>
          <w:tab w:val="num" w:pos="5760"/>
        </w:tabs>
        <w:ind w:left="5760" w:hanging="360"/>
      </w:pPr>
      <w:rPr>
        <w:rFonts w:ascii="Arial" w:hAnsi="Arial" w:hint="default"/>
      </w:rPr>
    </w:lvl>
    <w:lvl w:ilvl="8" w:tplc="8F08C45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33116B3"/>
    <w:multiLevelType w:val="hybridMultilevel"/>
    <w:tmpl w:val="6070134E"/>
    <w:lvl w:ilvl="0" w:tplc="639AA2DE">
      <w:start w:val="1"/>
      <w:numFmt w:val="decimal"/>
      <w:lvlText w:val="%1."/>
      <w:lvlJc w:val="left"/>
      <w:pPr>
        <w:tabs>
          <w:tab w:val="num" w:pos="720"/>
        </w:tabs>
        <w:ind w:left="720" w:hanging="360"/>
      </w:pPr>
    </w:lvl>
    <w:lvl w:ilvl="1" w:tplc="A1908682" w:tentative="1">
      <w:start w:val="1"/>
      <w:numFmt w:val="decimal"/>
      <w:lvlText w:val="%2."/>
      <w:lvlJc w:val="left"/>
      <w:pPr>
        <w:tabs>
          <w:tab w:val="num" w:pos="1440"/>
        </w:tabs>
        <w:ind w:left="1440" w:hanging="360"/>
      </w:pPr>
    </w:lvl>
    <w:lvl w:ilvl="2" w:tplc="CF240E30" w:tentative="1">
      <w:start w:val="1"/>
      <w:numFmt w:val="decimal"/>
      <w:lvlText w:val="%3."/>
      <w:lvlJc w:val="left"/>
      <w:pPr>
        <w:tabs>
          <w:tab w:val="num" w:pos="2160"/>
        </w:tabs>
        <w:ind w:left="2160" w:hanging="360"/>
      </w:pPr>
    </w:lvl>
    <w:lvl w:ilvl="3" w:tplc="B562EBE4" w:tentative="1">
      <w:start w:val="1"/>
      <w:numFmt w:val="decimal"/>
      <w:lvlText w:val="%4."/>
      <w:lvlJc w:val="left"/>
      <w:pPr>
        <w:tabs>
          <w:tab w:val="num" w:pos="2880"/>
        </w:tabs>
        <w:ind w:left="2880" w:hanging="360"/>
      </w:pPr>
    </w:lvl>
    <w:lvl w:ilvl="4" w:tplc="2AB6CB5A" w:tentative="1">
      <w:start w:val="1"/>
      <w:numFmt w:val="decimal"/>
      <w:lvlText w:val="%5."/>
      <w:lvlJc w:val="left"/>
      <w:pPr>
        <w:tabs>
          <w:tab w:val="num" w:pos="3600"/>
        </w:tabs>
        <w:ind w:left="3600" w:hanging="360"/>
      </w:pPr>
    </w:lvl>
    <w:lvl w:ilvl="5" w:tplc="B7E20CDE" w:tentative="1">
      <w:start w:val="1"/>
      <w:numFmt w:val="decimal"/>
      <w:lvlText w:val="%6."/>
      <w:lvlJc w:val="left"/>
      <w:pPr>
        <w:tabs>
          <w:tab w:val="num" w:pos="4320"/>
        </w:tabs>
        <w:ind w:left="4320" w:hanging="360"/>
      </w:pPr>
    </w:lvl>
    <w:lvl w:ilvl="6" w:tplc="FDA2F422" w:tentative="1">
      <w:start w:val="1"/>
      <w:numFmt w:val="decimal"/>
      <w:lvlText w:val="%7."/>
      <w:lvlJc w:val="left"/>
      <w:pPr>
        <w:tabs>
          <w:tab w:val="num" w:pos="5040"/>
        </w:tabs>
        <w:ind w:left="5040" w:hanging="360"/>
      </w:pPr>
    </w:lvl>
    <w:lvl w:ilvl="7" w:tplc="6658C9C8" w:tentative="1">
      <w:start w:val="1"/>
      <w:numFmt w:val="decimal"/>
      <w:lvlText w:val="%8."/>
      <w:lvlJc w:val="left"/>
      <w:pPr>
        <w:tabs>
          <w:tab w:val="num" w:pos="5760"/>
        </w:tabs>
        <w:ind w:left="5760" w:hanging="360"/>
      </w:pPr>
    </w:lvl>
    <w:lvl w:ilvl="8" w:tplc="95380A24" w:tentative="1">
      <w:start w:val="1"/>
      <w:numFmt w:val="decimal"/>
      <w:lvlText w:val="%9."/>
      <w:lvlJc w:val="left"/>
      <w:pPr>
        <w:tabs>
          <w:tab w:val="num" w:pos="6480"/>
        </w:tabs>
        <w:ind w:left="6480" w:hanging="360"/>
      </w:pPr>
    </w:lvl>
  </w:abstractNum>
  <w:abstractNum w:abstractNumId="10" w15:restartNumberingAfterBreak="0">
    <w:nsid w:val="38527143"/>
    <w:multiLevelType w:val="hybridMultilevel"/>
    <w:tmpl w:val="AC80383C"/>
    <w:lvl w:ilvl="0" w:tplc="BC30EFEA">
      <w:start w:val="1"/>
      <w:numFmt w:val="decimal"/>
      <w:lvlText w:val="%1."/>
      <w:lvlJc w:val="left"/>
      <w:pPr>
        <w:tabs>
          <w:tab w:val="num" w:pos="720"/>
        </w:tabs>
        <w:ind w:left="720" w:hanging="360"/>
      </w:pPr>
    </w:lvl>
    <w:lvl w:ilvl="1" w:tplc="7A32763A" w:tentative="1">
      <w:start w:val="1"/>
      <w:numFmt w:val="decimal"/>
      <w:lvlText w:val="%2."/>
      <w:lvlJc w:val="left"/>
      <w:pPr>
        <w:tabs>
          <w:tab w:val="num" w:pos="1440"/>
        </w:tabs>
        <w:ind w:left="1440" w:hanging="360"/>
      </w:pPr>
    </w:lvl>
    <w:lvl w:ilvl="2" w:tplc="21727292" w:tentative="1">
      <w:start w:val="1"/>
      <w:numFmt w:val="decimal"/>
      <w:lvlText w:val="%3."/>
      <w:lvlJc w:val="left"/>
      <w:pPr>
        <w:tabs>
          <w:tab w:val="num" w:pos="2160"/>
        </w:tabs>
        <w:ind w:left="2160" w:hanging="360"/>
      </w:pPr>
    </w:lvl>
    <w:lvl w:ilvl="3" w:tplc="BF5CBD12" w:tentative="1">
      <w:start w:val="1"/>
      <w:numFmt w:val="decimal"/>
      <w:lvlText w:val="%4."/>
      <w:lvlJc w:val="left"/>
      <w:pPr>
        <w:tabs>
          <w:tab w:val="num" w:pos="2880"/>
        </w:tabs>
        <w:ind w:left="2880" w:hanging="360"/>
      </w:pPr>
    </w:lvl>
    <w:lvl w:ilvl="4" w:tplc="FB0E010C" w:tentative="1">
      <w:start w:val="1"/>
      <w:numFmt w:val="decimal"/>
      <w:lvlText w:val="%5."/>
      <w:lvlJc w:val="left"/>
      <w:pPr>
        <w:tabs>
          <w:tab w:val="num" w:pos="3600"/>
        </w:tabs>
        <w:ind w:left="3600" w:hanging="360"/>
      </w:pPr>
    </w:lvl>
    <w:lvl w:ilvl="5" w:tplc="6DFAAEA2" w:tentative="1">
      <w:start w:val="1"/>
      <w:numFmt w:val="decimal"/>
      <w:lvlText w:val="%6."/>
      <w:lvlJc w:val="left"/>
      <w:pPr>
        <w:tabs>
          <w:tab w:val="num" w:pos="4320"/>
        </w:tabs>
        <w:ind w:left="4320" w:hanging="360"/>
      </w:pPr>
    </w:lvl>
    <w:lvl w:ilvl="6" w:tplc="1B223DF8" w:tentative="1">
      <w:start w:val="1"/>
      <w:numFmt w:val="decimal"/>
      <w:lvlText w:val="%7."/>
      <w:lvlJc w:val="left"/>
      <w:pPr>
        <w:tabs>
          <w:tab w:val="num" w:pos="5040"/>
        </w:tabs>
        <w:ind w:left="5040" w:hanging="360"/>
      </w:pPr>
    </w:lvl>
    <w:lvl w:ilvl="7" w:tplc="A4B8B540" w:tentative="1">
      <w:start w:val="1"/>
      <w:numFmt w:val="decimal"/>
      <w:lvlText w:val="%8."/>
      <w:lvlJc w:val="left"/>
      <w:pPr>
        <w:tabs>
          <w:tab w:val="num" w:pos="5760"/>
        </w:tabs>
        <w:ind w:left="5760" w:hanging="360"/>
      </w:pPr>
    </w:lvl>
    <w:lvl w:ilvl="8" w:tplc="F398D6DC" w:tentative="1">
      <w:start w:val="1"/>
      <w:numFmt w:val="decimal"/>
      <w:lvlText w:val="%9."/>
      <w:lvlJc w:val="left"/>
      <w:pPr>
        <w:tabs>
          <w:tab w:val="num" w:pos="6480"/>
        </w:tabs>
        <w:ind w:left="6480" w:hanging="360"/>
      </w:pPr>
    </w:lvl>
  </w:abstractNum>
  <w:abstractNum w:abstractNumId="11" w15:restartNumberingAfterBreak="0">
    <w:nsid w:val="3B3A5B89"/>
    <w:multiLevelType w:val="hybridMultilevel"/>
    <w:tmpl w:val="B6BE3B28"/>
    <w:lvl w:ilvl="0" w:tplc="BE844480">
      <w:start w:val="1"/>
      <w:numFmt w:val="decimal"/>
      <w:lvlText w:val="%1."/>
      <w:lvlJc w:val="left"/>
      <w:pPr>
        <w:tabs>
          <w:tab w:val="num" w:pos="720"/>
        </w:tabs>
        <w:ind w:left="720" w:hanging="360"/>
      </w:pPr>
    </w:lvl>
    <w:lvl w:ilvl="1" w:tplc="3662B9FA" w:tentative="1">
      <w:start w:val="1"/>
      <w:numFmt w:val="decimal"/>
      <w:lvlText w:val="%2."/>
      <w:lvlJc w:val="left"/>
      <w:pPr>
        <w:tabs>
          <w:tab w:val="num" w:pos="1440"/>
        </w:tabs>
        <w:ind w:left="1440" w:hanging="360"/>
      </w:pPr>
    </w:lvl>
    <w:lvl w:ilvl="2" w:tplc="3062845E" w:tentative="1">
      <w:start w:val="1"/>
      <w:numFmt w:val="decimal"/>
      <w:lvlText w:val="%3."/>
      <w:lvlJc w:val="left"/>
      <w:pPr>
        <w:tabs>
          <w:tab w:val="num" w:pos="2160"/>
        </w:tabs>
        <w:ind w:left="2160" w:hanging="360"/>
      </w:pPr>
    </w:lvl>
    <w:lvl w:ilvl="3" w:tplc="A1746644" w:tentative="1">
      <w:start w:val="1"/>
      <w:numFmt w:val="decimal"/>
      <w:lvlText w:val="%4."/>
      <w:lvlJc w:val="left"/>
      <w:pPr>
        <w:tabs>
          <w:tab w:val="num" w:pos="2880"/>
        </w:tabs>
        <w:ind w:left="2880" w:hanging="360"/>
      </w:pPr>
    </w:lvl>
    <w:lvl w:ilvl="4" w:tplc="A1689A5A" w:tentative="1">
      <w:start w:val="1"/>
      <w:numFmt w:val="decimal"/>
      <w:lvlText w:val="%5."/>
      <w:lvlJc w:val="left"/>
      <w:pPr>
        <w:tabs>
          <w:tab w:val="num" w:pos="3600"/>
        </w:tabs>
        <w:ind w:left="3600" w:hanging="360"/>
      </w:pPr>
    </w:lvl>
    <w:lvl w:ilvl="5" w:tplc="13DEA97A" w:tentative="1">
      <w:start w:val="1"/>
      <w:numFmt w:val="decimal"/>
      <w:lvlText w:val="%6."/>
      <w:lvlJc w:val="left"/>
      <w:pPr>
        <w:tabs>
          <w:tab w:val="num" w:pos="4320"/>
        </w:tabs>
        <w:ind w:left="4320" w:hanging="360"/>
      </w:pPr>
    </w:lvl>
    <w:lvl w:ilvl="6" w:tplc="61EAB64E" w:tentative="1">
      <w:start w:val="1"/>
      <w:numFmt w:val="decimal"/>
      <w:lvlText w:val="%7."/>
      <w:lvlJc w:val="left"/>
      <w:pPr>
        <w:tabs>
          <w:tab w:val="num" w:pos="5040"/>
        </w:tabs>
        <w:ind w:left="5040" w:hanging="360"/>
      </w:pPr>
    </w:lvl>
    <w:lvl w:ilvl="7" w:tplc="3F645040" w:tentative="1">
      <w:start w:val="1"/>
      <w:numFmt w:val="decimal"/>
      <w:lvlText w:val="%8."/>
      <w:lvlJc w:val="left"/>
      <w:pPr>
        <w:tabs>
          <w:tab w:val="num" w:pos="5760"/>
        </w:tabs>
        <w:ind w:left="5760" w:hanging="360"/>
      </w:pPr>
    </w:lvl>
    <w:lvl w:ilvl="8" w:tplc="07DA8A10" w:tentative="1">
      <w:start w:val="1"/>
      <w:numFmt w:val="decimal"/>
      <w:lvlText w:val="%9."/>
      <w:lvlJc w:val="left"/>
      <w:pPr>
        <w:tabs>
          <w:tab w:val="num" w:pos="6480"/>
        </w:tabs>
        <w:ind w:left="6480" w:hanging="360"/>
      </w:pPr>
    </w:lvl>
  </w:abstractNum>
  <w:abstractNum w:abstractNumId="12" w15:restartNumberingAfterBreak="0">
    <w:nsid w:val="3F3B0BE7"/>
    <w:multiLevelType w:val="hybridMultilevel"/>
    <w:tmpl w:val="AC1E9436"/>
    <w:lvl w:ilvl="0" w:tplc="616E3E18">
      <w:start w:val="1"/>
      <w:numFmt w:val="bullet"/>
      <w:lvlText w:val="•"/>
      <w:lvlJc w:val="left"/>
      <w:pPr>
        <w:tabs>
          <w:tab w:val="num" w:pos="720"/>
        </w:tabs>
        <w:ind w:left="720" w:hanging="360"/>
      </w:pPr>
      <w:rPr>
        <w:rFonts w:ascii="Arial" w:hAnsi="Arial" w:hint="default"/>
      </w:rPr>
    </w:lvl>
    <w:lvl w:ilvl="1" w:tplc="685C315C" w:tentative="1">
      <w:start w:val="1"/>
      <w:numFmt w:val="bullet"/>
      <w:lvlText w:val="•"/>
      <w:lvlJc w:val="left"/>
      <w:pPr>
        <w:tabs>
          <w:tab w:val="num" w:pos="1440"/>
        </w:tabs>
        <w:ind w:left="1440" w:hanging="360"/>
      </w:pPr>
      <w:rPr>
        <w:rFonts w:ascii="Arial" w:hAnsi="Arial" w:hint="default"/>
      </w:rPr>
    </w:lvl>
    <w:lvl w:ilvl="2" w:tplc="1A98B620" w:tentative="1">
      <w:start w:val="1"/>
      <w:numFmt w:val="bullet"/>
      <w:lvlText w:val="•"/>
      <w:lvlJc w:val="left"/>
      <w:pPr>
        <w:tabs>
          <w:tab w:val="num" w:pos="2160"/>
        </w:tabs>
        <w:ind w:left="2160" w:hanging="360"/>
      </w:pPr>
      <w:rPr>
        <w:rFonts w:ascii="Arial" w:hAnsi="Arial" w:hint="default"/>
      </w:rPr>
    </w:lvl>
    <w:lvl w:ilvl="3" w:tplc="8B0851C0" w:tentative="1">
      <w:start w:val="1"/>
      <w:numFmt w:val="bullet"/>
      <w:lvlText w:val="•"/>
      <w:lvlJc w:val="left"/>
      <w:pPr>
        <w:tabs>
          <w:tab w:val="num" w:pos="2880"/>
        </w:tabs>
        <w:ind w:left="2880" w:hanging="360"/>
      </w:pPr>
      <w:rPr>
        <w:rFonts w:ascii="Arial" w:hAnsi="Arial" w:hint="default"/>
      </w:rPr>
    </w:lvl>
    <w:lvl w:ilvl="4" w:tplc="9DAAEECC" w:tentative="1">
      <w:start w:val="1"/>
      <w:numFmt w:val="bullet"/>
      <w:lvlText w:val="•"/>
      <w:lvlJc w:val="left"/>
      <w:pPr>
        <w:tabs>
          <w:tab w:val="num" w:pos="3600"/>
        </w:tabs>
        <w:ind w:left="3600" w:hanging="360"/>
      </w:pPr>
      <w:rPr>
        <w:rFonts w:ascii="Arial" w:hAnsi="Arial" w:hint="default"/>
      </w:rPr>
    </w:lvl>
    <w:lvl w:ilvl="5" w:tplc="AB3A671E" w:tentative="1">
      <w:start w:val="1"/>
      <w:numFmt w:val="bullet"/>
      <w:lvlText w:val="•"/>
      <w:lvlJc w:val="left"/>
      <w:pPr>
        <w:tabs>
          <w:tab w:val="num" w:pos="4320"/>
        </w:tabs>
        <w:ind w:left="4320" w:hanging="360"/>
      </w:pPr>
      <w:rPr>
        <w:rFonts w:ascii="Arial" w:hAnsi="Arial" w:hint="default"/>
      </w:rPr>
    </w:lvl>
    <w:lvl w:ilvl="6" w:tplc="8AE88290" w:tentative="1">
      <w:start w:val="1"/>
      <w:numFmt w:val="bullet"/>
      <w:lvlText w:val="•"/>
      <w:lvlJc w:val="left"/>
      <w:pPr>
        <w:tabs>
          <w:tab w:val="num" w:pos="5040"/>
        </w:tabs>
        <w:ind w:left="5040" w:hanging="360"/>
      </w:pPr>
      <w:rPr>
        <w:rFonts w:ascii="Arial" w:hAnsi="Arial" w:hint="default"/>
      </w:rPr>
    </w:lvl>
    <w:lvl w:ilvl="7" w:tplc="714CD652" w:tentative="1">
      <w:start w:val="1"/>
      <w:numFmt w:val="bullet"/>
      <w:lvlText w:val="•"/>
      <w:lvlJc w:val="left"/>
      <w:pPr>
        <w:tabs>
          <w:tab w:val="num" w:pos="5760"/>
        </w:tabs>
        <w:ind w:left="5760" w:hanging="360"/>
      </w:pPr>
      <w:rPr>
        <w:rFonts w:ascii="Arial" w:hAnsi="Arial" w:hint="default"/>
      </w:rPr>
    </w:lvl>
    <w:lvl w:ilvl="8" w:tplc="C1D8F8D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FB65985"/>
    <w:multiLevelType w:val="hybridMultilevel"/>
    <w:tmpl w:val="0B840A80"/>
    <w:lvl w:ilvl="0" w:tplc="10166BE8">
      <w:start w:val="1"/>
      <w:numFmt w:val="bullet"/>
      <w:lvlText w:val="•"/>
      <w:lvlJc w:val="left"/>
      <w:pPr>
        <w:tabs>
          <w:tab w:val="num" w:pos="720"/>
        </w:tabs>
        <w:ind w:left="720" w:hanging="360"/>
      </w:pPr>
      <w:rPr>
        <w:rFonts w:ascii="Arial" w:hAnsi="Arial" w:hint="default"/>
      </w:rPr>
    </w:lvl>
    <w:lvl w:ilvl="1" w:tplc="336E8796" w:tentative="1">
      <w:start w:val="1"/>
      <w:numFmt w:val="bullet"/>
      <w:lvlText w:val="•"/>
      <w:lvlJc w:val="left"/>
      <w:pPr>
        <w:tabs>
          <w:tab w:val="num" w:pos="1440"/>
        </w:tabs>
        <w:ind w:left="1440" w:hanging="360"/>
      </w:pPr>
      <w:rPr>
        <w:rFonts w:ascii="Arial" w:hAnsi="Arial" w:hint="default"/>
      </w:rPr>
    </w:lvl>
    <w:lvl w:ilvl="2" w:tplc="1D5CA046" w:tentative="1">
      <w:start w:val="1"/>
      <w:numFmt w:val="bullet"/>
      <w:lvlText w:val="•"/>
      <w:lvlJc w:val="left"/>
      <w:pPr>
        <w:tabs>
          <w:tab w:val="num" w:pos="2160"/>
        </w:tabs>
        <w:ind w:left="2160" w:hanging="360"/>
      </w:pPr>
      <w:rPr>
        <w:rFonts w:ascii="Arial" w:hAnsi="Arial" w:hint="default"/>
      </w:rPr>
    </w:lvl>
    <w:lvl w:ilvl="3" w:tplc="1E307666" w:tentative="1">
      <w:start w:val="1"/>
      <w:numFmt w:val="bullet"/>
      <w:lvlText w:val="•"/>
      <w:lvlJc w:val="left"/>
      <w:pPr>
        <w:tabs>
          <w:tab w:val="num" w:pos="2880"/>
        </w:tabs>
        <w:ind w:left="2880" w:hanging="360"/>
      </w:pPr>
      <w:rPr>
        <w:rFonts w:ascii="Arial" w:hAnsi="Arial" w:hint="default"/>
      </w:rPr>
    </w:lvl>
    <w:lvl w:ilvl="4" w:tplc="9D020642" w:tentative="1">
      <w:start w:val="1"/>
      <w:numFmt w:val="bullet"/>
      <w:lvlText w:val="•"/>
      <w:lvlJc w:val="left"/>
      <w:pPr>
        <w:tabs>
          <w:tab w:val="num" w:pos="3600"/>
        </w:tabs>
        <w:ind w:left="3600" w:hanging="360"/>
      </w:pPr>
      <w:rPr>
        <w:rFonts w:ascii="Arial" w:hAnsi="Arial" w:hint="default"/>
      </w:rPr>
    </w:lvl>
    <w:lvl w:ilvl="5" w:tplc="855EFFF0" w:tentative="1">
      <w:start w:val="1"/>
      <w:numFmt w:val="bullet"/>
      <w:lvlText w:val="•"/>
      <w:lvlJc w:val="left"/>
      <w:pPr>
        <w:tabs>
          <w:tab w:val="num" w:pos="4320"/>
        </w:tabs>
        <w:ind w:left="4320" w:hanging="360"/>
      </w:pPr>
      <w:rPr>
        <w:rFonts w:ascii="Arial" w:hAnsi="Arial" w:hint="default"/>
      </w:rPr>
    </w:lvl>
    <w:lvl w:ilvl="6" w:tplc="2D14C568" w:tentative="1">
      <w:start w:val="1"/>
      <w:numFmt w:val="bullet"/>
      <w:lvlText w:val="•"/>
      <w:lvlJc w:val="left"/>
      <w:pPr>
        <w:tabs>
          <w:tab w:val="num" w:pos="5040"/>
        </w:tabs>
        <w:ind w:left="5040" w:hanging="360"/>
      </w:pPr>
      <w:rPr>
        <w:rFonts w:ascii="Arial" w:hAnsi="Arial" w:hint="default"/>
      </w:rPr>
    </w:lvl>
    <w:lvl w:ilvl="7" w:tplc="C4B28170" w:tentative="1">
      <w:start w:val="1"/>
      <w:numFmt w:val="bullet"/>
      <w:lvlText w:val="•"/>
      <w:lvlJc w:val="left"/>
      <w:pPr>
        <w:tabs>
          <w:tab w:val="num" w:pos="5760"/>
        </w:tabs>
        <w:ind w:left="5760" w:hanging="360"/>
      </w:pPr>
      <w:rPr>
        <w:rFonts w:ascii="Arial" w:hAnsi="Arial" w:hint="default"/>
      </w:rPr>
    </w:lvl>
    <w:lvl w:ilvl="8" w:tplc="06F07A2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1A75B41"/>
    <w:multiLevelType w:val="hybridMultilevel"/>
    <w:tmpl w:val="36C82432"/>
    <w:lvl w:ilvl="0" w:tplc="0C9C2B38">
      <w:start w:val="1"/>
      <w:numFmt w:val="bullet"/>
      <w:lvlText w:val="•"/>
      <w:lvlJc w:val="left"/>
      <w:pPr>
        <w:tabs>
          <w:tab w:val="num" w:pos="720"/>
        </w:tabs>
        <w:ind w:left="720" w:hanging="360"/>
      </w:pPr>
      <w:rPr>
        <w:rFonts w:ascii="Arial" w:hAnsi="Arial" w:hint="default"/>
      </w:rPr>
    </w:lvl>
    <w:lvl w:ilvl="1" w:tplc="832A82DC" w:tentative="1">
      <w:start w:val="1"/>
      <w:numFmt w:val="bullet"/>
      <w:lvlText w:val="•"/>
      <w:lvlJc w:val="left"/>
      <w:pPr>
        <w:tabs>
          <w:tab w:val="num" w:pos="1440"/>
        </w:tabs>
        <w:ind w:left="1440" w:hanging="360"/>
      </w:pPr>
      <w:rPr>
        <w:rFonts w:ascii="Arial" w:hAnsi="Arial" w:hint="default"/>
      </w:rPr>
    </w:lvl>
    <w:lvl w:ilvl="2" w:tplc="BC6C2046" w:tentative="1">
      <w:start w:val="1"/>
      <w:numFmt w:val="bullet"/>
      <w:lvlText w:val="•"/>
      <w:lvlJc w:val="left"/>
      <w:pPr>
        <w:tabs>
          <w:tab w:val="num" w:pos="2160"/>
        </w:tabs>
        <w:ind w:left="2160" w:hanging="360"/>
      </w:pPr>
      <w:rPr>
        <w:rFonts w:ascii="Arial" w:hAnsi="Arial" w:hint="default"/>
      </w:rPr>
    </w:lvl>
    <w:lvl w:ilvl="3" w:tplc="6BAE834C" w:tentative="1">
      <w:start w:val="1"/>
      <w:numFmt w:val="bullet"/>
      <w:lvlText w:val="•"/>
      <w:lvlJc w:val="left"/>
      <w:pPr>
        <w:tabs>
          <w:tab w:val="num" w:pos="2880"/>
        </w:tabs>
        <w:ind w:left="2880" w:hanging="360"/>
      </w:pPr>
      <w:rPr>
        <w:rFonts w:ascii="Arial" w:hAnsi="Arial" w:hint="default"/>
      </w:rPr>
    </w:lvl>
    <w:lvl w:ilvl="4" w:tplc="9B4E9720" w:tentative="1">
      <w:start w:val="1"/>
      <w:numFmt w:val="bullet"/>
      <w:lvlText w:val="•"/>
      <w:lvlJc w:val="left"/>
      <w:pPr>
        <w:tabs>
          <w:tab w:val="num" w:pos="3600"/>
        </w:tabs>
        <w:ind w:left="3600" w:hanging="360"/>
      </w:pPr>
      <w:rPr>
        <w:rFonts w:ascii="Arial" w:hAnsi="Arial" w:hint="default"/>
      </w:rPr>
    </w:lvl>
    <w:lvl w:ilvl="5" w:tplc="546ADBE4" w:tentative="1">
      <w:start w:val="1"/>
      <w:numFmt w:val="bullet"/>
      <w:lvlText w:val="•"/>
      <w:lvlJc w:val="left"/>
      <w:pPr>
        <w:tabs>
          <w:tab w:val="num" w:pos="4320"/>
        </w:tabs>
        <w:ind w:left="4320" w:hanging="360"/>
      </w:pPr>
      <w:rPr>
        <w:rFonts w:ascii="Arial" w:hAnsi="Arial" w:hint="default"/>
      </w:rPr>
    </w:lvl>
    <w:lvl w:ilvl="6" w:tplc="54E2FA60" w:tentative="1">
      <w:start w:val="1"/>
      <w:numFmt w:val="bullet"/>
      <w:lvlText w:val="•"/>
      <w:lvlJc w:val="left"/>
      <w:pPr>
        <w:tabs>
          <w:tab w:val="num" w:pos="5040"/>
        </w:tabs>
        <w:ind w:left="5040" w:hanging="360"/>
      </w:pPr>
      <w:rPr>
        <w:rFonts w:ascii="Arial" w:hAnsi="Arial" w:hint="default"/>
      </w:rPr>
    </w:lvl>
    <w:lvl w:ilvl="7" w:tplc="C868B93A" w:tentative="1">
      <w:start w:val="1"/>
      <w:numFmt w:val="bullet"/>
      <w:lvlText w:val="•"/>
      <w:lvlJc w:val="left"/>
      <w:pPr>
        <w:tabs>
          <w:tab w:val="num" w:pos="5760"/>
        </w:tabs>
        <w:ind w:left="5760" w:hanging="360"/>
      </w:pPr>
      <w:rPr>
        <w:rFonts w:ascii="Arial" w:hAnsi="Arial" w:hint="default"/>
      </w:rPr>
    </w:lvl>
    <w:lvl w:ilvl="8" w:tplc="55B42DF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4215918"/>
    <w:multiLevelType w:val="multilevel"/>
    <w:tmpl w:val="6344C4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15:restartNumberingAfterBreak="0">
    <w:nsid w:val="454A7563"/>
    <w:multiLevelType w:val="hybridMultilevel"/>
    <w:tmpl w:val="5CCA2612"/>
    <w:lvl w:ilvl="0" w:tplc="DCA8B390">
      <w:start w:val="1"/>
      <w:numFmt w:val="bullet"/>
      <w:lvlText w:val="•"/>
      <w:lvlJc w:val="left"/>
      <w:pPr>
        <w:tabs>
          <w:tab w:val="num" w:pos="720"/>
        </w:tabs>
        <w:ind w:left="720" w:hanging="360"/>
      </w:pPr>
      <w:rPr>
        <w:rFonts w:ascii="Arial" w:hAnsi="Arial" w:hint="default"/>
      </w:rPr>
    </w:lvl>
    <w:lvl w:ilvl="1" w:tplc="0DAAA924" w:tentative="1">
      <w:start w:val="1"/>
      <w:numFmt w:val="bullet"/>
      <w:lvlText w:val="•"/>
      <w:lvlJc w:val="left"/>
      <w:pPr>
        <w:tabs>
          <w:tab w:val="num" w:pos="1440"/>
        </w:tabs>
        <w:ind w:left="1440" w:hanging="360"/>
      </w:pPr>
      <w:rPr>
        <w:rFonts w:ascii="Arial" w:hAnsi="Arial" w:hint="default"/>
      </w:rPr>
    </w:lvl>
    <w:lvl w:ilvl="2" w:tplc="5008AEDC" w:tentative="1">
      <w:start w:val="1"/>
      <w:numFmt w:val="bullet"/>
      <w:lvlText w:val="•"/>
      <w:lvlJc w:val="left"/>
      <w:pPr>
        <w:tabs>
          <w:tab w:val="num" w:pos="2160"/>
        </w:tabs>
        <w:ind w:left="2160" w:hanging="360"/>
      </w:pPr>
      <w:rPr>
        <w:rFonts w:ascii="Arial" w:hAnsi="Arial" w:hint="default"/>
      </w:rPr>
    </w:lvl>
    <w:lvl w:ilvl="3" w:tplc="D758C2E2" w:tentative="1">
      <w:start w:val="1"/>
      <w:numFmt w:val="bullet"/>
      <w:lvlText w:val="•"/>
      <w:lvlJc w:val="left"/>
      <w:pPr>
        <w:tabs>
          <w:tab w:val="num" w:pos="2880"/>
        </w:tabs>
        <w:ind w:left="2880" w:hanging="360"/>
      </w:pPr>
      <w:rPr>
        <w:rFonts w:ascii="Arial" w:hAnsi="Arial" w:hint="default"/>
      </w:rPr>
    </w:lvl>
    <w:lvl w:ilvl="4" w:tplc="D8442E60" w:tentative="1">
      <w:start w:val="1"/>
      <w:numFmt w:val="bullet"/>
      <w:lvlText w:val="•"/>
      <w:lvlJc w:val="left"/>
      <w:pPr>
        <w:tabs>
          <w:tab w:val="num" w:pos="3600"/>
        </w:tabs>
        <w:ind w:left="3600" w:hanging="360"/>
      </w:pPr>
      <w:rPr>
        <w:rFonts w:ascii="Arial" w:hAnsi="Arial" w:hint="default"/>
      </w:rPr>
    </w:lvl>
    <w:lvl w:ilvl="5" w:tplc="6CAEE998" w:tentative="1">
      <w:start w:val="1"/>
      <w:numFmt w:val="bullet"/>
      <w:lvlText w:val="•"/>
      <w:lvlJc w:val="left"/>
      <w:pPr>
        <w:tabs>
          <w:tab w:val="num" w:pos="4320"/>
        </w:tabs>
        <w:ind w:left="4320" w:hanging="360"/>
      </w:pPr>
      <w:rPr>
        <w:rFonts w:ascii="Arial" w:hAnsi="Arial" w:hint="default"/>
      </w:rPr>
    </w:lvl>
    <w:lvl w:ilvl="6" w:tplc="31FC0A2C" w:tentative="1">
      <w:start w:val="1"/>
      <w:numFmt w:val="bullet"/>
      <w:lvlText w:val="•"/>
      <w:lvlJc w:val="left"/>
      <w:pPr>
        <w:tabs>
          <w:tab w:val="num" w:pos="5040"/>
        </w:tabs>
        <w:ind w:left="5040" w:hanging="360"/>
      </w:pPr>
      <w:rPr>
        <w:rFonts w:ascii="Arial" w:hAnsi="Arial" w:hint="default"/>
      </w:rPr>
    </w:lvl>
    <w:lvl w:ilvl="7" w:tplc="84820EE2" w:tentative="1">
      <w:start w:val="1"/>
      <w:numFmt w:val="bullet"/>
      <w:lvlText w:val="•"/>
      <w:lvlJc w:val="left"/>
      <w:pPr>
        <w:tabs>
          <w:tab w:val="num" w:pos="5760"/>
        </w:tabs>
        <w:ind w:left="5760" w:hanging="360"/>
      </w:pPr>
      <w:rPr>
        <w:rFonts w:ascii="Arial" w:hAnsi="Arial" w:hint="default"/>
      </w:rPr>
    </w:lvl>
    <w:lvl w:ilvl="8" w:tplc="32C4D24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6DE7905"/>
    <w:multiLevelType w:val="hybridMultilevel"/>
    <w:tmpl w:val="2FB81278"/>
    <w:lvl w:ilvl="0" w:tplc="0BB448B4">
      <w:start w:val="1"/>
      <w:numFmt w:val="bullet"/>
      <w:lvlText w:val="•"/>
      <w:lvlJc w:val="left"/>
      <w:pPr>
        <w:tabs>
          <w:tab w:val="num" w:pos="720"/>
        </w:tabs>
        <w:ind w:left="720" w:hanging="360"/>
      </w:pPr>
      <w:rPr>
        <w:rFonts w:ascii="Arial" w:hAnsi="Arial" w:hint="default"/>
      </w:rPr>
    </w:lvl>
    <w:lvl w:ilvl="1" w:tplc="A2AE7FEA" w:tentative="1">
      <w:start w:val="1"/>
      <w:numFmt w:val="bullet"/>
      <w:lvlText w:val="•"/>
      <w:lvlJc w:val="left"/>
      <w:pPr>
        <w:tabs>
          <w:tab w:val="num" w:pos="1440"/>
        </w:tabs>
        <w:ind w:left="1440" w:hanging="360"/>
      </w:pPr>
      <w:rPr>
        <w:rFonts w:ascii="Arial" w:hAnsi="Arial" w:hint="default"/>
      </w:rPr>
    </w:lvl>
    <w:lvl w:ilvl="2" w:tplc="C44E6FB2" w:tentative="1">
      <w:start w:val="1"/>
      <w:numFmt w:val="bullet"/>
      <w:lvlText w:val="•"/>
      <w:lvlJc w:val="left"/>
      <w:pPr>
        <w:tabs>
          <w:tab w:val="num" w:pos="2160"/>
        </w:tabs>
        <w:ind w:left="2160" w:hanging="360"/>
      </w:pPr>
      <w:rPr>
        <w:rFonts w:ascii="Arial" w:hAnsi="Arial" w:hint="default"/>
      </w:rPr>
    </w:lvl>
    <w:lvl w:ilvl="3" w:tplc="58981EF0" w:tentative="1">
      <w:start w:val="1"/>
      <w:numFmt w:val="bullet"/>
      <w:lvlText w:val="•"/>
      <w:lvlJc w:val="left"/>
      <w:pPr>
        <w:tabs>
          <w:tab w:val="num" w:pos="2880"/>
        </w:tabs>
        <w:ind w:left="2880" w:hanging="360"/>
      </w:pPr>
      <w:rPr>
        <w:rFonts w:ascii="Arial" w:hAnsi="Arial" w:hint="default"/>
      </w:rPr>
    </w:lvl>
    <w:lvl w:ilvl="4" w:tplc="2B6AFFF2" w:tentative="1">
      <w:start w:val="1"/>
      <w:numFmt w:val="bullet"/>
      <w:lvlText w:val="•"/>
      <w:lvlJc w:val="left"/>
      <w:pPr>
        <w:tabs>
          <w:tab w:val="num" w:pos="3600"/>
        </w:tabs>
        <w:ind w:left="3600" w:hanging="360"/>
      </w:pPr>
      <w:rPr>
        <w:rFonts w:ascii="Arial" w:hAnsi="Arial" w:hint="default"/>
      </w:rPr>
    </w:lvl>
    <w:lvl w:ilvl="5" w:tplc="B572680C" w:tentative="1">
      <w:start w:val="1"/>
      <w:numFmt w:val="bullet"/>
      <w:lvlText w:val="•"/>
      <w:lvlJc w:val="left"/>
      <w:pPr>
        <w:tabs>
          <w:tab w:val="num" w:pos="4320"/>
        </w:tabs>
        <w:ind w:left="4320" w:hanging="360"/>
      </w:pPr>
      <w:rPr>
        <w:rFonts w:ascii="Arial" w:hAnsi="Arial" w:hint="default"/>
      </w:rPr>
    </w:lvl>
    <w:lvl w:ilvl="6" w:tplc="2CFAC67E" w:tentative="1">
      <w:start w:val="1"/>
      <w:numFmt w:val="bullet"/>
      <w:lvlText w:val="•"/>
      <w:lvlJc w:val="left"/>
      <w:pPr>
        <w:tabs>
          <w:tab w:val="num" w:pos="5040"/>
        </w:tabs>
        <w:ind w:left="5040" w:hanging="360"/>
      </w:pPr>
      <w:rPr>
        <w:rFonts w:ascii="Arial" w:hAnsi="Arial" w:hint="default"/>
      </w:rPr>
    </w:lvl>
    <w:lvl w:ilvl="7" w:tplc="7A9C1662" w:tentative="1">
      <w:start w:val="1"/>
      <w:numFmt w:val="bullet"/>
      <w:lvlText w:val="•"/>
      <w:lvlJc w:val="left"/>
      <w:pPr>
        <w:tabs>
          <w:tab w:val="num" w:pos="5760"/>
        </w:tabs>
        <w:ind w:left="5760" w:hanging="360"/>
      </w:pPr>
      <w:rPr>
        <w:rFonts w:ascii="Arial" w:hAnsi="Arial" w:hint="default"/>
      </w:rPr>
    </w:lvl>
    <w:lvl w:ilvl="8" w:tplc="27F688A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A904D6A"/>
    <w:multiLevelType w:val="hybridMultilevel"/>
    <w:tmpl w:val="44920818"/>
    <w:lvl w:ilvl="0" w:tplc="D9589AA2">
      <w:start w:val="1"/>
      <w:numFmt w:val="bullet"/>
      <w:lvlText w:val="•"/>
      <w:lvlJc w:val="left"/>
      <w:pPr>
        <w:tabs>
          <w:tab w:val="num" w:pos="720"/>
        </w:tabs>
        <w:ind w:left="720" w:hanging="360"/>
      </w:pPr>
      <w:rPr>
        <w:rFonts w:ascii="Arial" w:hAnsi="Arial" w:hint="default"/>
      </w:rPr>
    </w:lvl>
    <w:lvl w:ilvl="1" w:tplc="BEB80DC2" w:tentative="1">
      <w:start w:val="1"/>
      <w:numFmt w:val="bullet"/>
      <w:lvlText w:val="•"/>
      <w:lvlJc w:val="left"/>
      <w:pPr>
        <w:tabs>
          <w:tab w:val="num" w:pos="1440"/>
        </w:tabs>
        <w:ind w:left="1440" w:hanging="360"/>
      </w:pPr>
      <w:rPr>
        <w:rFonts w:ascii="Arial" w:hAnsi="Arial" w:hint="default"/>
      </w:rPr>
    </w:lvl>
    <w:lvl w:ilvl="2" w:tplc="17A683BC" w:tentative="1">
      <w:start w:val="1"/>
      <w:numFmt w:val="bullet"/>
      <w:lvlText w:val="•"/>
      <w:lvlJc w:val="left"/>
      <w:pPr>
        <w:tabs>
          <w:tab w:val="num" w:pos="2160"/>
        </w:tabs>
        <w:ind w:left="2160" w:hanging="360"/>
      </w:pPr>
      <w:rPr>
        <w:rFonts w:ascii="Arial" w:hAnsi="Arial" w:hint="default"/>
      </w:rPr>
    </w:lvl>
    <w:lvl w:ilvl="3" w:tplc="6D8618C2" w:tentative="1">
      <w:start w:val="1"/>
      <w:numFmt w:val="bullet"/>
      <w:lvlText w:val="•"/>
      <w:lvlJc w:val="left"/>
      <w:pPr>
        <w:tabs>
          <w:tab w:val="num" w:pos="2880"/>
        </w:tabs>
        <w:ind w:left="2880" w:hanging="360"/>
      </w:pPr>
      <w:rPr>
        <w:rFonts w:ascii="Arial" w:hAnsi="Arial" w:hint="default"/>
      </w:rPr>
    </w:lvl>
    <w:lvl w:ilvl="4" w:tplc="11F8D01C" w:tentative="1">
      <w:start w:val="1"/>
      <w:numFmt w:val="bullet"/>
      <w:lvlText w:val="•"/>
      <w:lvlJc w:val="left"/>
      <w:pPr>
        <w:tabs>
          <w:tab w:val="num" w:pos="3600"/>
        </w:tabs>
        <w:ind w:left="3600" w:hanging="360"/>
      </w:pPr>
      <w:rPr>
        <w:rFonts w:ascii="Arial" w:hAnsi="Arial" w:hint="default"/>
      </w:rPr>
    </w:lvl>
    <w:lvl w:ilvl="5" w:tplc="81BEC550" w:tentative="1">
      <w:start w:val="1"/>
      <w:numFmt w:val="bullet"/>
      <w:lvlText w:val="•"/>
      <w:lvlJc w:val="left"/>
      <w:pPr>
        <w:tabs>
          <w:tab w:val="num" w:pos="4320"/>
        </w:tabs>
        <w:ind w:left="4320" w:hanging="360"/>
      </w:pPr>
      <w:rPr>
        <w:rFonts w:ascii="Arial" w:hAnsi="Arial" w:hint="default"/>
      </w:rPr>
    </w:lvl>
    <w:lvl w:ilvl="6" w:tplc="2134198C" w:tentative="1">
      <w:start w:val="1"/>
      <w:numFmt w:val="bullet"/>
      <w:lvlText w:val="•"/>
      <w:lvlJc w:val="left"/>
      <w:pPr>
        <w:tabs>
          <w:tab w:val="num" w:pos="5040"/>
        </w:tabs>
        <w:ind w:left="5040" w:hanging="360"/>
      </w:pPr>
      <w:rPr>
        <w:rFonts w:ascii="Arial" w:hAnsi="Arial" w:hint="default"/>
      </w:rPr>
    </w:lvl>
    <w:lvl w:ilvl="7" w:tplc="61F0CBF0" w:tentative="1">
      <w:start w:val="1"/>
      <w:numFmt w:val="bullet"/>
      <w:lvlText w:val="•"/>
      <w:lvlJc w:val="left"/>
      <w:pPr>
        <w:tabs>
          <w:tab w:val="num" w:pos="5760"/>
        </w:tabs>
        <w:ind w:left="5760" w:hanging="360"/>
      </w:pPr>
      <w:rPr>
        <w:rFonts w:ascii="Arial" w:hAnsi="Arial" w:hint="default"/>
      </w:rPr>
    </w:lvl>
    <w:lvl w:ilvl="8" w:tplc="6918510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262515A"/>
    <w:multiLevelType w:val="hybridMultilevel"/>
    <w:tmpl w:val="831C433A"/>
    <w:lvl w:ilvl="0" w:tplc="5C18995C">
      <w:start w:val="1"/>
      <w:numFmt w:val="bullet"/>
      <w:lvlText w:val="•"/>
      <w:lvlJc w:val="left"/>
      <w:pPr>
        <w:tabs>
          <w:tab w:val="num" w:pos="720"/>
        </w:tabs>
        <w:ind w:left="720" w:hanging="360"/>
      </w:pPr>
      <w:rPr>
        <w:rFonts w:ascii="Arial" w:hAnsi="Arial" w:hint="default"/>
      </w:rPr>
    </w:lvl>
    <w:lvl w:ilvl="1" w:tplc="0B5C1EC4" w:tentative="1">
      <w:start w:val="1"/>
      <w:numFmt w:val="bullet"/>
      <w:lvlText w:val="•"/>
      <w:lvlJc w:val="left"/>
      <w:pPr>
        <w:tabs>
          <w:tab w:val="num" w:pos="1440"/>
        </w:tabs>
        <w:ind w:left="1440" w:hanging="360"/>
      </w:pPr>
      <w:rPr>
        <w:rFonts w:ascii="Arial" w:hAnsi="Arial" w:hint="default"/>
      </w:rPr>
    </w:lvl>
    <w:lvl w:ilvl="2" w:tplc="86A4AB78" w:tentative="1">
      <w:start w:val="1"/>
      <w:numFmt w:val="bullet"/>
      <w:lvlText w:val="•"/>
      <w:lvlJc w:val="left"/>
      <w:pPr>
        <w:tabs>
          <w:tab w:val="num" w:pos="2160"/>
        </w:tabs>
        <w:ind w:left="2160" w:hanging="360"/>
      </w:pPr>
      <w:rPr>
        <w:rFonts w:ascii="Arial" w:hAnsi="Arial" w:hint="default"/>
      </w:rPr>
    </w:lvl>
    <w:lvl w:ilvl="3" w:tplc="A9302C5E" w:tentative="1">
      <w:start w:val="1"/>
      <w:numFmt w:val="bullet"/>
      <w:lvlText w:val="•"/>
      <w:lvlJc w:val="left"/>
      <w:pPr>
        <w:tabs>
          <w:tab w:val="num" w:pos="2880"/>
        </w:tabs>
        <w:ind w:left="2880" w:hanging="360"/>
      </w:pPr>
      <w:rPr>
        <w:rFonts w:ascii="Arial" w:hAnsi="Arial" w:hint="default"/>
      </w:rPr>
    </w:lvl>
    <w:lvl w:ilvl="4" w:tplc="93ACA560" w:tentative="1">
      <w:start w:val="1"/>
      <w:numFmt w:val="bullet"/>
      <w:lvlText w:val="•"/>
      <w:lvlJc w:val="left"/>
      <w:pPr>
        <w:tabs>
          <w:tab w:val="num" w:pos="3600"/>
        </w:tabs>
        <w:ind w:left="3600" w:hanging="360"/>
      </w:pPr>
      <w:rPr>
        <w:rFonts w:ascii="Arial" w:hAnsi="Arial" w:hint="default"/>
      </w:rPr>
    </w:lvl>
    <w:lvl w:ilvl="5" w:tplc="D69EF0AE" w:tentative="1">
      <w:start w:val="1"/>
      <w:numFmt w:val="bullet"/>
      <w:lvlText w:val="•"/>
      <w:lvlJc w:val="left"/>
      <w:pPr>
        <w:tabs>
          <w:tab w:val="num" w:pos="4320"/>
        </w:tabs>
        <w:ind w:left="4320" w:hanging="360"/>
      </w:pPr>
      <w:rPr>
        <w:rFonts w:ascii="Arial" w:hAnsi="Arial" w:hint="default"/>
      </w:rPr>
    </w:lvl>
    <w:lvl w:ilvl="6" w:tplc="D4CC2008" w:tentative="1">
      <w:start w:val="1"/>
      <w:numFmt w:val="bullet"/>
      <w:lvlText w:val="•"/>
      <w:lvlJc w:val="left"/>
      <w:pPr>
        <w:tabs>
          <w:tab w:val="num" w:pos="5040"/>
        </w:tabs>
        <w:ind w:left="5040" w:hanging="360"/>
      </w:pPr>
      <w:rPr>
        <w:rFonts w:ascii="Arial" w:hAnsi="Arial" w:hint="default"/>
      </w:rPr>
    </w:lvl>
    <w:lvl w:ilvl="7" w:tplc="21BEC72C" w:tentative="1">
      <w:start w:val="1"/>
      <w:numFmt w:val="bullet"/>
      <w:lvlText w:val="•"/>
      <w:lvlJc w:val="left"/>
      <w:pPr>
        <w:tabs>
          <w:tab w:val="num" w:pos="5760"/>
        </w:tabs>
        <w:ind w:left="5760" w:hanging="360"/>
      </w:pPr>
      <w:rPr>
        <w:rFonts w:ascii="Arial" w:hAnsi="Arial" w:hint="default"/>
      </w:rPr>
    </w:lvl>
    <w:lvl w:ilvl="8" w:tplc="95FE99C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4434EC3"/>
    <w:multiLevelType w:val="hybridMultilevel"/>
    <w:tmpl w:val="A8DEC412"/>
    <w:lvl w:ilvl="0" w:tplc="9F504C94">
      <w:start w:val="1"/>
      <w:numFmt w:val="bullet"/>
      <w:lvlText w:val="•"/>
      <w:lvlJc w:val="left"/>
      <w:pPr>
        <w:tabs>
          <w:tab w:val="num" w:pos="720"/>
        </w:tabs>
        <w:ind w:left="720" w:hanging="360"/>
      </w:pPr>
      <w:rPr>
        <w:rFonts w:ascii="Arial" w:hAnsi="Arial" w:hint="default"/>
      </w:rPr>
    </w:lvl>
    <w:lvl w:ilvl="1" w:tplc="3CF4A642" w:tentative="1">
      <w:start w:val="1"/>
      <w:numFmt w:val="bullet"/>
      <w:lvlText w:val="•"/>
      <w:lvlJc w:val="left"/>
      <w:pPr>
        <w:tabs>
          <w:tab w:val="num" w:pos="1440"/>
        </w:tabs>
        <w:ind w:left="1440" w:hanging="360"/>
      </w:pPr>
      <w:rPr>
        <w:rFonts w:ascii="Arial" w:hAnsi="Arial" w:hint="default"/>
      </w:rPr>
    </w:lvl>
    <w:lvl w:ilvl="2" w:tplc="DA7C7070" w:tentative="1">
      <w:start w:val="1"/>
      <w:numFmt w:val="bullet"/>
      <w:lvlText w:val="•"/>
      <w:lvlJc w:val="left"/>
      <w:pPr>
        <w:tabs>
          <w:tab w:val="num" w:pos="2160"/>
        </w:tabs>
        <w:ind w:left="2160" w:hanging="360"/>
      </w:pPr>
      <w:rPr>
        <w:rFonts w:ascii="Arial" w:hAnsi="Arial" w:hint="default"/>
      </w:rPr>
    </w:lvl>
    <w:lvl w:ilvl="3" w:tplc="08760CE0" w:tentative="1">
      <w:start w:val="1"/>
      <w:numFmt w:val="bullet"/>
      <w:lvlText w:val="•"/>
      <w:lvlJc w:val="left"/>
      <w:pPr>
        <w:tabs>
          <w:tab w:val="num" w:pos="2880"/>
        </w:tabs>
        <w:ind w:left="2880" w:hanging="360"/>
      </w:pPr>
      <w:rPr>
        <w:rFonts w:ascii="Arial" w:hAnsi="Arial" w:hint="default"/>
      </w:rPr>
    </w:lvl>
    <w:lvl w:ilvl="4" w:tplc="4612A890" w:tentative="1">
      <w:start w:val="1"/>
      <w:numFmt w:val="bullet"/>
      <w:lvlText w:val="•"/>
      <w:lvlJc w:val="left"/>
      <w:pPr>
        <w:tabs>
          <w:tab w:val="num" w:pos="3600"/>
        </w:tabs>
        <w:ind w:left="3600" w:hanging="360"/>
      </w:pPr>
      <w:rPr>
        <w:rFonts w:ascii="Arial" w:hAnsi="Arial" w:hint="default"/>
      </w:rPr>
    </w:lvl>
    <w:lvl w:ilvl="5" w:tplc="23F013A0" w:tentative="1">
      <w:start w:val="1"/>
      <w:numFmt w:val="bullet"/>
      <w:lvlText w:val="•"/>
      <w:lvlJc w:val="left"/>
      <w:pPr>
        <w:tabs>
          <w:tab w:val="num" w:pos="4320"/>
        </w:tabs>
        <w:ind w:left="4320" w:hanging="360"/>
      </w:pPr>
      <w:rPr>
        <w:rFonts w:ascii="Arial" w:hAnsi="Arial" w:hint="default"/>
      </w:rPr>
    </w:lvl>
    <w:lvl w:ilvl="6" w:tplc="406A6C38" w:tentative="1">
      <w:start w:val="1"/>
      <w:numFmt w:val="bullet"/>
      <w:lvlText w:val="•"/>
      <w:lvlJc w:val="left"/>
      <w:pPr>
        <w:tabs>
          <w:tab w:val="num" w:pos="5040"/>
        </w:tabs>
        <w:ind w:left="5040" w:hanging="360"/>
      </w:pPr>
      <w:rPr>
        <w:rFonts w:ascii="Arial" w:hAnsi="Arial" w:hint="default"/>
      </w:rPr>
    </w:lvl>
    <w:lvl w:ilvl="7" w:tplc="346099DC" w:tentative="1">
      <w:start w:val="1"/>
      <w:numFmt w:val="bullet"/>
      <w:lvlText w:val="•"/>
      <w:lvlJc w:val="left"/>
      <w:pPr>
        <w:tabs>
          <w:tab w:val="num" w:pos="5760"/>
        </w:tabs>
        <w:ind w:left="5760" w:hanging="360"/>
      </w:pPr>
      <w:rPr>
        <w:rFonts w:ascii="Arial" w:hAnsi="Arial" w:hint="default"/>
      </w:rPr>
    </w:lvl>
    <w:lvl w:ilvl="8" w:tplc="3B92C15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59380F49"/>
    <w:multiLevelType w:val="hybridMultilevel"/>
    <w:tmpl w:val="73A4C94C"/>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59D7571A"/>
    <w:multiLevelType w:val="hybridMultilevel"/>
    <w:tmpl w:val="9FC85AC4"/>
    <w:lvl w:ilvl="0" w:tplc="7EF4E3A6">
      <w:start w:val="1"/>
      <w:numFmt w:val="bullet"/>
      <w:lvlText w:val="•"/>
      <w:lvlJc w:val="left"/>
      <w:pPr>
        <w:tabs>
          <w:tab w:val="num" w:pos="720"/>
        </w:tabs>
        <w:ind w:left="720" w:hanging="360"/>
      </w:pPr>
      <w:rPr>
        <w:rFonts w:ascii="Arial" w:hAnsi="Arial" w:hint="default"/>
      </w:rPr>
    </w:lvl>
    <w:lvl w:ilvl="1" w:tplc="F8465A5C" w:tentative="1">
      <w:start w:val="1"/>
      <w:numFmt w:val="bullet"/>
      <w:lvlText w:val="•"/>
      <w:lvlJc w:val="left"/>
      <w:pPr>
        <w:tabs>
          <w:tab w:val="num" w:pos="1440"/>
        </w:tabs>
        <w:ind w:left="1440" w:hanging="360"/>
      </w:pPr>
      <w:rPr>
        <w:rFonts w:ascii="Arial" w:hAnsi="Arial" w:hint="default"/>
      </w:rPr>
    </w:lvl>
    <w:lvl w:ilvl="2" w:tplc="12328E34" w:tentative="1">
      <w:start w:val="1"/>
      <w:numFmt w:val="bullet"/>
      <w:lvlText w:val="•"/>
      <w:lvlJc w:val="left"/>
      <w:pPr>
        <w:tabs>
          <w:tab w:val="num" w:pos="2160"/>
        </w:tabs>
        <w:ind w:left="2160" w:hanging="360"/>
      </w:pPr>
      <w:rPr>
        <w:rFonts w:ascii="Arial" w:hAnsi="Arial" w:hint="default"/>
      </w:rPr>
    </w:lvl>
    <w:lvl w:ilvl="3" w:tplc="EB42FC1C" w:tentative="1">
      <w:start w:val="1"/>
      <w:numFmt w:val="bullet"/>
      <w:lvlText w:val="•"/>
      <w:lvlJc w:val="left"/>
      <w:pPr>
        <w:tabs>
          <w:tab w:val="num" w:pos="2880"/>
        </w:tabs>
        <w:ind w:left="2880" w:hanging="360"/>
      </w:pPr>
      <w:rPr>
        <w:rFonts w:ascii="Arial" w:hAnsi="Arial" w:hint="default"/>
      </w:rPr>
    </w:lvl>
    <w:lvl w:ilvl="4" w:tplc="6D76AD64" w:tentative="1">
      <w:start w:val="1"/>
      <w:numFmt w:val="bullet"/>
      <w:lvlText w:val="•"/>
      <w:lvlJc w:val="left"/>
      <w:pPr>
        <w:tabs>
          <w:tab w:val="num" w:pos="3600"/>
        </w:tabs>
        <w:ind w:left="3600" w:hanging="360"/>
      </w:pPr>
      <w:rPr>
        <w:rFonts w:ascii="Arial" w:hAnsi="Arial" w:hint="default"/>
      </w:rPr>
    </w:lvl>
    <w:lvl w:ilvl="5" w:tplc="6430E79E" w:tentative="1">
      <w:start w:val="1"/>
      <w:numFmt w:val="bullet"/>
      <w:lvlText w:val="•"/>
      <w:lvlJc w:val="left"/>
      <w:pPr>
        <w:tabs>
          <w:tab w:val="num" w:pos="4320"/>
        </w:tabs>
        <w:ind w:left="4320" w:hanging="360"/>
      </w:pPr>
      <w:rPr>
        <w:rFonts w:ascii="Arial" w:hAnsi="Arial" w:hint="default"/>
      </w:rPr>
    </w:lvl>
    <w:lvl w:ilvl="6" w:tplc="186AEE1A" w:tentative="1">
      <w:start w:val="1"/>
      <w:numFmt w:val="bullet"/>
      <w:lvlText w:val="•"/>
      <w:lvlJc w:val="left"/>
      <w:pPr>
        <w:tabs>
          <w:tab w:val="num" w:pos="5040"/>
        </w:tabs>
        <w:ind w:left="5040" w:hanging="360"/>
      </w:pPr>
      <w:rPr>
        <w:rFonts w:ascii="Arial" w:hAnsi="Arial" w:hint="default"/>
      </w:rPr>
    </w:lvl>
    <w:lvl w:ilvl="7" w:tplc="FF727566" w:tentative="1">
      <w:start w:val="1"/>
      <w:numFmt w:val="bullet"/>
      <w:lvlText w:val="•"/>
      <w:lvlJc w:val="left"/>
      <w:pPr>
        <w:tabs>
          <w:tab w:val="num" w:pos="5760"/>
        </w:tabs>
        <w:ind w:left="5760" w:hanging="360"/>
      </w:pPr>
      <w:rPr>
        <w:rFonts w:ascii="Arial" w:hAnsi="Arial" w:hint="default"/>
      </w:rPr>
    </w:lvl>
    <w:lvl w:ilvl="8" w:tplc="4378C546"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A8022F0"/>
    <w:multiLevelType w:val="hybridMultilevel"/>
    <w:tmpl w:val="F5823880"/>
    <w:lvl w:ilvl="0" w:tplc="DCE4B7CE">
      <w:start w:val="1"/>
      <w:numFmt w:val="decimal"/>
      <w:lvlText w:val="%1."/>
      <w:lvlJc w:val="left"/>
      <w:pPr>
        <w:tabs>
          <w:tab w:val="num" w:pos="720"/>
        </w:tabs>
        <w:ind w:left="720" w:hanging="360"/>
      </w:pPr>
    </w:lvl>
    <w:lvl w:ilvl="1" w:tplc="D682D1DA" w:tentative="1">
      <w:start w:val="1"/>
      <w:numFmt w:val="decimal"/>
      <w:lvlText w:val="%2."/>
      <w:lvlJc w:val="left"/>
      <w:pPr>
        <w:tabs>
          <w:tab w:val="num" w:pos="1440"/>
        </w:tabs>
        <w:ind w:left="1440" w:hanging="360"/>
      </w:pPr>
    </w:lvl>
    <w:lvl w:ilvl="2" w:tplc="3FE49C92" w:tentative="1">
      <w:start w:val="1"/>
      <w:numFmt w:val="decimal"/>
      <w:lvlText w:val="%3."/>
      <w:lvlJc w:val="left"/>
      <w:pPr>
        <w:tabs>
          <w:tab w:val="num" w:pos="2160"/>
        </w:tabs>
        <w:ind w:left="2160" w:hanging="360"/>
      </w:pPr>
    </w:lvl>
    <w:lvl w:ilvl="3" w:tplc="2E4EBDC0" w:tentative="1">
      <w:start w:val="1"/>
      <w:numFmt w:val="decimal"/>
      <w:lvlText w:val="%4."/>
      <w:lvlJc w:val="left"/>
      <w:pPr>
        <w:tabs>
          <w:tab w:val="num" w:pos="2880"/>
        </w:tabs>
        <w:ind w:left="2880" w:hanging="360"/>
      </w:pPr>
    </w:lvl>
    <w:lvl w:ilvl="4" w:tplc="E8CA3B94" w:tentative="1">
      <w:start w:val="1"/>
      <w:numFmt w:val="decimal"/>
      <w:lvlText w:val="%5."/>
      <w:lvlJc w:val="left"/>
      <w:pPr>
        <w:tabs>
          <w:tab w:val="num" w:pos="3600"/>
        </w:tabs>
        <w:ind w:left="3600" w:hanging="360"/>
      </w:pPr>
    </w:lvl>
    <w:lvl w:ilvl="5" w:tplc="185E4B2A" w:tentative="1">
      <w:start w:val="1"/>
      <w:numFmt w:val="decimal"/>
      <w:lvlText w:val="%6."/>
      <w:lvlJc w:val="left"/>
      <w:pPr>
        <w:tabs>
          <w:tab w:val="num" w:pos="4320"/>
        </w:tabs>
        <w:ind w:left="4320" w:hanging="360"/>
      </w:pPr>
    </w:lvl>
    <w:lvl w:ilvl="6" w:tplc="EB90954E" w:tentative="1">
      <w:start w:val="1"/>
      <w:numFmt w:val="decimal"/>
      <w:lvlText w:val="%7."/>
      <w:lvlJc w:val="left"/>
      <w:pPr>
        <w:tabs>
          <w:tab w:val="num" w:pos="5040"/>
        </w:tabs>
        <w:ind w:left="5040" w:hanging="360"/>
      </w:pPr>
    </w:lvl>
    <w:lvl w:ilvl="7" w:tplc="6216653A" w:tentative="1">
      <w:start w:val="1"/>
      <w:numFmt w:val="decimal"/>
      <w:lvlText w:val="%8."/>
      <w:lvlJc w:val="left"/>
      <w:pPr>
        <w:tabs>
          <w:tab w:val="num" w:pos="5760"/>
        </w:tabs>
        <w:ind w:left="5760" w:hanging="360"/>
      </w:pPr>
    </w:lvl>
    <w:lvl w:ilvl="8" w:tplc="D13ED9EE" w:tentative="1">
      <w:start w:val="1"/>
      <w:numFmt w:val="decimal"/>
      <w:lvlText w:val="%9."/>
      <w:lvlJc w:val="left"/>
      <w:pPr>
        <w:tabs>
          <w:tab w:val="num" w:pos="6480"/>
        </w:tabs>
        <w:ind w:left="6480" w:hanging="360"/>
      </w:pPr>
    </w:lvl>
  </w:abstractNum>
  <w:abstractNum w:abstractNumId="24" w15:restartNumberingAfterBreak="0">
    <w:nsid w:val="618331C5"/>
    <w:multiLevelType w:val="hybridMultilevel"/>
    <w:tmpl w:val="06DEF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7467BD"/>
    <w:multiLevelType w:val="multilevel"/>
    <w:tmpl w:val="134A84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6" w15:restartNumberingAfterBreak="0">
    <w:nsid w:val="661B5A2A"/>
    <w:multiLevelType w:val="hybridMultilevel"/>
    <w:tmpl w:val="6C4E8D0E"/>
    <w:lvl w:ilvl="0" w:tplc="DD5A5516">
      <w:start w:val="1"/>
      <w:numFmt w:val="bullet"/>
      <w:lvlText w:val="•"/>
      <w:lvlJc w:val="left"/>
      <w:pPr>
        <w:tabs>
          <w:tab w:val="num" w:pos="720"/>
        </w:tabs>
        <w:ind w:left="720" w:hanging="360"/>
      </w:pPr>
      <w:rPr>
        <w:rFonts w:ascii="Arial" w:hAnsi="Arial" w:hint="default"/>
      </w:rPr>
    </w:lvl>
    <w:lvl w:ilvl="1" w:tplc="9EE06670" w:tentative="1">
      <w:start w:val="1"/>
      <w:numFmt w:val="bullet"/>
      <w:lvlText w:val="•"/>
      <w:lvlJc w:val="left"/>
      <w:pPr>
        <w:tabs>
          <w:tab w:val="num" w:pos="1440"/>
        </w:tabs>
        <w:ind w:left="1440" w:hanging="360"/>
      </w:pPr>
      <w:rPr>
        <w:rFonts w:ascii="Arial" w:hAnsi="Arial" w:hint="default"/>
      </w:rPr>
    </w:lvl>
    <w:lvl w:ilvl="2" w:tplc="5AAC0EC8" w:tentative="1">
      <w:start w:val="1"/>
      <w:numFmt w:val="bullet"/>
      <w:lvlText w:val="•"/>
      <w:lvlJc w:val="left"/>
      <w:pPr>
        <w:tabs>
          <w:tab w:val="num" w:pos="2160"/>
        </w:tabs>
        <w:ind w:left="2160" w:hanging="360"/>
      </w:pPr>
      <w:rPr>
        <w:rFonts w:ascii="Arial" w:hAnsi="Arial" w:hint="default"/>
      </w:rPr>
    </w:lvl>
    <w:lvl w:ilvl="3" w:tplc="7E6A05C6" w:tentative="1">
      <w:start w:val="1"/>
      <w:numFmt w:val="bullet"/>
      <w:lvlText w:val="•"/>
      <w:lvlJc w:val="left"/>
      <w:pPr>
        <w:tabs>
          <w:tab w:val="num" w:pos="2880"/>
        </w:tabs>
        <w:ind w:left="2880" w:hanging="360"/>
      </w:pPr>
      <w:rPr>
        <w:rFonts w:ascii="Arial" w:hAnsi="Arial" w:hint="default"/>
      </w:rPr>
    </w:lvl>
    <w:lvl w:ilvl="4" w:tplc="D0AABEF2" w:tentative="1">
      <w:start w:val="1"/>
      <w:numFmt w:val="bullet"/>
      <w:lvlText w:val="•"/>
      <w:lvlJc w:val="left"/>
      <w:pPr>
        <w:tabs>
          <w:tab w:val="num" w:pos="3600"/>
        </w:tabs>
        <w:ind w:left="3600" w:hanging="360"/>
      </w:pPr>
      <w:rPr>
        <w:rFonts w:ascii="Arial" w:hAnsi="Arial" w:hint="default"/>
      </w:rPr>
    </w:lvl>
    <w:lvl w:ilvl="5" w:tplc="E406681E" w:tentative="1">
      <w:start w:val="1"/>
      <w:numFmt w:val="bullet"/>
      <w:lvlText w:val="•"/>
      <w:lvlJc w:val="left"/>
      <w:pPr>
        <w:tabs>
          <w:tab w:val="num" w:pos="4320"/>
        </w:tabs>
        <w:ind w:left="4320" w:hanging="360"/>
      </w:pPr>
      <w:rPr>
        <w:rFonts w:ascii="Arial" w:hAnsi="Arial" w:hint="default"/>
      </w:rPr>
    </w:lvl>
    <w:lvl w:ilvl="6" w:tplc="CF8A878E" w:tentative="1">
      <w:start w:val="1"/>
      <w:numFmt w:val="bullet"/>
      <w:lvlText w:val="•"/>
      <w:lvlJc w:val="left"/>
      <w:pPr>
        <w:tabs>
          <w:tab w:val="num" w:pos="5040"/>
        </w:tabs>
        <w:ind w:left="5040" w:hanging="360"/>
      </w:pPr>
      <w:rPr>
        <w:rFonts w:ascii="Arial" w:hAnsi="Arial" w:hint="default"/>
      </w:rPr>
    </w:lvl>
    <w:lvl w:ilvl="7" w:tplc="E466DC7A" w:tentative="1">
      <w:start w:val="1"/>
      <w:numFmt w:val="bullet"/>
      <w:lvlText w:val="•"/>
      <w:lvlJc w:val="left"/>
      <w:pPr>
        <w:tabs>
          <w:tab w:val="num" w:pos="5760"/>
        </w:tabs>
        <w:ind w:left="5760" w:hanging="360"/>
      </w:pPr>
      <w:rPr>
        <w:rFonts w:ascii="Arial" w:hAnsi="Arial" w:hint="default"/>
      </w:rPr>
    </w:lvl>
    <w:lvl w:ilvl="8" w:tplc="BC18941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F487EEF"/>
    <w:multiLevelType w:val="multilevel"/>
    <w:tmpl w:val="BECC3CF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15:restartNumberingAfterBreak="0">
    <w:nsid w:val="76F317F0"/>
    <w:multiLevelType w:val="hybridMultilevel"/>
    <w:tmpl w:val="18026C98"/>
    <w:lvl w:ilvl="0" w:tplc="770431AA">
      <w:start w:val="1"/>
      <w:numFmt w:val="bullet"/>
      <w:lvlText w:val="•"/>
      <w:lvlJc w:val="left"/>
      <w:pPr>
        <w:tabs>
          <w:tab w:val="num" w:pos="720"/>
        </w:tabs>
        <w:ind w:left="720" w:hanging="360"/>
      </w:pPr>
      <w:rPr>
        <w:rFonts w:ascii="Arial" w:hAnsi="Arial" w:hint="default"/>
      </w:rPr>
    </w:lvl>
    <w:lvl w:ilvl="1" w:tplc="A6E64544" w:tentative="1">
      <w:start w:val="1"/>
      <w:numFmt w:val="bullet"/>
      <w:lvlText w:val="•"/>
      <w:lvlJc w:val="left"/>
      <w:pPr>
        <w:tabs>
          <w:tab w:val="num" w:pos="1440"/>
        </w:tabs>
        <w:ind w:left="1440" w:hanging="360"/>
      </w:pPr>
      <w:rPr>
        <w:rFonts w:ascii="Arial" w:hAnsi="Arial" w:hint="default"/>
      </w:rPr>
    </w:lvl>
    <w:lvl w:ilvl="2" w:tplc="CE30C13C" w:tentative="1">
      <w:start w:val="1"/>
      <w:numFmt w:val="bullet"/>
      <w:lvlText w:val="•"/>
      <w:lvlJc w:val="left"/>
      <w:pPr>
        <w:tabs>
          <w:tab w:val="num" w:pos="2160"/>
        </w:tabs>
        <w:ind w:left="2160" w:hanging="360"/>
      </w:pPr>
      <w:rPr>
        <w:rFonts w:ascii="Arial" w:hAnsi="Arial" w:hint="default"/>
      </w:rPr>
    </w:lvl>
    <w:lvl w:ilvl="3" w:tplc="8FCE6580" w:tentative="1">
      <w:start w:val="1"/>
      <w:numFmt w:val="bullet"/>
      <w:lvlText w:val="•"/>
      <w:lvlJc w:val="left"/>
      <w:pPr>
        <w:tabs>
          <w:tab w:val="num" w:pos="2880"/>
        </w:tabs>
        <w:ind w:left="2880" w:hanging="360"/>
      </w:pPr>
      <w:rPr>
        <w:rFonts w:ascii="Arial" w:hAnsi="Arial" w:hint="default"/>
      </w:rPr>
    </w:lvl>
    <w:lvl w:ilvl="4" w:tplc="65AC0716" w:tentative="1">
      <w:start w:val="1"/>
      <w:numFmt w:val="bullet"/>
      <w:lvlText w:val="•"/>
      <w:lvlJc w:val="left"/>
      <w:pPr>
        <w:tabs>
          <w:tab w:val="num" w:pos="3600"/>
        </w:tabs>
        <w:ind w:left="3600" w:hanging="360"/>
      </w:pPr>
      <w:rPr>
        <w:rFonts w:ascii="Arial" w:hAnsi="Arial" w:hint="default"/>
      </w:rPr>
    </w:lvl>
    <w:lvl w:ilvl="5" w:tplc="501A6366" w:tentative="1">
      <w:start w:val="1"/>
      <w:numFmt w:val="bullet"/>
      <w:lvlText w:val="•"/>
      <w:lvlJc w:val="left"/>
      <w:pPr>
        <w:tabs>
          <w:tab w:val="num" w:pos="4320"/>
        </w:tabs>
        <w:ind w:left="4320" w:hanging="360"/>
      </w:pPr>
      <w:rPr>
        <w:rFonts w:ascii="Arial" w:hAnsi="Arial" w:hint="default"/>
      </w:rPr>
    </w:lvl>
    <w:lvl w:ilvl="6" w:tplc="D5A0139E" w:tentative="1">
      <w:start w:val="1"/>
      <w:numFmt w:val="bullet"/>
      <w:lvlText w:val="•"/>
      <w:lvlJc w:val="left"/>
      <w:pPr>
        <w:tabs>
          <w:tab w:val="num" w:pos="5040"/>
        </w:tabs>
        <w:ind w:left="5040" w:hanging="360"/>
      </w:pPr>
      <w:rPr>
        <w:rFonts w:ascii="Arial" w:hAnsi="Arial" w:hint="default"/>
      </w:rPr>
    </w:lvl>
    <w:lvl w:ilvl="7" w:tplc="F2261D66" w:tentative="1">
      <w:start w:val="1"/>
      <w:numFmt w:val="bullet"/>
      <w:lvlText w:val="•"/>
      <w:lvlJc w:val="left"/>
      <w:pPr>
        <w:tabs>
          <w:tab w:val="num" w:pos="5760"/>
        </w:tabs>
        <w:ind w:left="5760" w:hanging="360"/>
      </w:pPr>
      <w:rPr>
        <w:rFonts w:ascii="Arial" w:hAnsi="Arial" w:hint="default"/>
      </w:rPr>
    </w:lvl>
    <w:lvl w:ilvl="8" w:tplc="40CC4ED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7403060"/>
    <w:multiLevelType w:val="hybridMultilevel"/>
    <w:tmpl w:val="0C10382E"/>
    <w:lvl w:ilvl="0" w:tplc="9D02C572">
      <w:start w:val="1"/>
      <w:numFmt w:val="bullet"/>
      <w:lvlText w:val="•"/>
      <w:lvlJc w:val="left"/>
      <w:pPr>
        <w:tabs>
          <w:tab w:val="num" w:pos="720"/>
        </w:tabs>
        <w:ind w:left="720" w:hanging="360"/>
      </w:pPr>
      <w:rPr>
        <w:rFonts w:ascii="Arial" w:hAnsi="Arial" w:hint="default"/>
      </w:rPr>
    </w:lvl>
    <w:lvl w:ilvl="1" w:tplc="4CFA81E2" w:tentative="1">
      <w:start w:val="1"/>
      <w:numFmt w:val="bullet"/>
      <w:lvlText w:val="•"/>
      <w:lvlJc w:val="left"/>
      <w:pPr>
        <w:tabs>
          <w:tab w:val="num" w:pos="1440"/>
        </w:tabs>
        <w:ind w:left="1440" w:hanging="360"/>
      </w:pPr>
      <w:rPr>
        <w:rFonts w:ascii="Arial" w:hAnsi="Arial" w:hint="default"/>
      </w:rPr>
    </w:lvl>
    <w:lvl w:ilvl="2" w:tplc="21728F26" w:tentative="1">
      <w:start w:val="1"/>
      <w:numFmt w:val="bullet"/>
      <w:lvlText w:val="•"/>
      <w:lvlJc w:val="left"/>
      <w:pPr>
        <w:tabs>
          <w:tab w:val="num" w:pos="2160"/>
        </w:tabs>
        <w:ind w:left="2160" w:hanging="360"/>
      </w:pPr>
      <w:rPr>
        <w:rFonts w:ascii="Arial" w:hAnsi="Arial" w:hint="default"/>
      </w:rPr>
    </w:lvl>
    <w:lvl w:ilvl="3" w:tplc="14A8F128" w:tentative="1">
      <w:start w:val="1"/>
      <w:numFmt w:val="bullet"/>
      <w:lvlText w:val="•"/>
      <w:lvlJc w:val="left"/>
      <w:pPr>
        <w:tabs>
          <w:tab w:val="num" w:pos="2880"/>
        </w:tabs>
        <w:ind w:left="2880" w:hanging="360"/>
      </w:pPr>
      <w:rPr>
        <w:rFonts w:ascii="Arial" w:hAnsi="Arial" w:hint="default"/>
      </w:rPr>
    </w:lvl>
    <w:lvl w:ilvl="4" w:tplc="52A4C716" w:tentative="1">
      <w:start w:val="1"/>
      <w:numFmt w:val="bullet"/>
      <w:lvlText w:val="•"/>
      <w:lvlJc w:val="left"/>
      <w:pPr>
        <w:tabs>
          <w:tab w:val="num" w:pos="3600"/>
        </w:tabs>
        <w:ind w:left="3600" w:hanging="360"/>
      </w:pPr>
      <w:rPr>
        <w:rFonts w:ascii="Arial" w:hAnsi="Arial" w:hint="default"/>
      </w:rPr>
    </w:lvl>
    <w:lvl w:ilvl="5" w:tplc="40C07276" w:tentative="1">
      <w:start w:val="1"/>
      <w:numFmt w:val="bullet"/>
      <w:lvlText w:val="•"/>
      <w:lvlJc w:val="left"/>
      <w:pPr>
        <w:tabs>
          <w:tab w:val="num" w:pos="4320"/>
        </w:tabs>
        <w:ind w:left="4320" w:hanging="360"/>
      </w:pPr>
      <w:rPr>
        <w:rFonts w:ascii="Arial" w:hAnsi="Arial" w:hint="default"/>
      </w:rPr>
    </w:lvl>
    <w:lvl w:ilvl="6" w:tplc="A53EE1FE" w:tentative="1">
      <w:start w:val="1"/>
      <w:numFmt w:val="bullet"/>
      <w:lvlText w:val="•"/>
      <w:lvlJc w:val="left"/>
      <w:pPr>
        <w:tabs>
          <w:tab w:val="num" w:pos="5040"/>
        </w:tabs>
        <w:ind w:left="5040" w:hanging="360"/>
      </w:pPr>
      <w:rPr>
        <w:rFonts w:ascii="Arial" w:hAnsi="Arial" w:hint="default"/>
      </w:rPr>
    </w:lvl>
    <w:lvl w:ilvl="7" w:tplc="5372C4AC" w:tentative="1">
      <w:start w:val="1"/>
      <w:numFmt w:val="bullet"/>
      <w:lvlText w:val="•"/>
      <w:lvlJc w:val="left"/>
      <w:pPr>
        <w:tabs>
          <w:tab w:val="num" w:pos="5760"/>
        </w:tabs>
        <w:ind w:left="5760" w:hanging="360"/>
      </w:pPr>
      <w:rPr>
        <w:rFonts w:ascii="Arial" w:hAnsi="Arial" w:hint="default"/>
      </w:rPr>
    </w:lvl>
    <w:lvl w:ilvl="8" w:tplc="76AE4B5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B210292"/>
    <w:multiLevelType w:val="hybridMultilevel"/>
    <w:tmpl w:val="7C680BCC"/>
    <w:lvl w:ilvl="0" w:tplc="CB40FF42">
      <w:start w:val="1"/>
      <w:numFmt w:val="bullet"/>
      <w:lvlText w:val="•"/>
      <w:lvlJc w:val="left"/>
      <w:pPr>
        <w:tabs>
          <w:tab w:val="num" w:pos="720"/>
        </w:tabs>
        <w:ind w:left="720" w:hanging="360"/>
      </w:pPr>
      <w:rPr>
        <w:rFonts w:ascii="Arial" w:hAnsi="Arial" w:hint="default"/>
      </w:rPr>
    </w:lvl>
    <w:lvl w:ilvl="1" w:tplc="35020EB0" w:tentative="1">
      <w:start w:val="1"/>
      <w:numFmt w:val="bullet"/>
      <w:lvlText w:val="•"/>
      <w:lvlJc w:val="left"/>
      <w:pPr>
        <w:tabs>
          <w:tab w:val="num" w:pos="1440"/>
        </w:tabs>
        <w:ind w:left="1440" w:hanging="360"/>
      </w:pPr>
      <w:rPr>
        <w:rFonts w:ascii="Arial" w:hAnsi="Arial" w:hint="default"/>
      </w:rPr>
    </w:lvl>
    <w:lvl w:ilvl="2" w:tplc="E962FD70" w:tentative="1">
      <w:start w:val="1"/>
      <w:numFmt w:val="bullet"/>
      <w:lvlText w:val="•"/>
      <w:lvlJc w:val="left"/>
      <w:pPr>
        <w:tabs>
          <w:tab w:val="num" w:pos="2160"/>
        </w:tabs>
        <w:ind w:left="2160" w:hanging="360"/>
      </w:pPr>
      <w:rPr>
        <w:rFonts w:ascii="Arial" w:hAnsi="Arial" w:hint="default"/>
      </w:rPr>
    </w:lvl>
    <w:lvl w:ilvl="3" w:tplc="78E68948" w:tentative="1">
      <w:start w:val="1"/>
      <w:numFmt w:val="bullet"/>
      <w:lvlText w:val="•"/>
      <w:lvlJc w:val="left"/>
      <w:pPr>
        <w:tabs>
          <w:tab w:val="num" w:pos="2880"/>
        </w:tabs>
        <w:ind w:left="2880" w:hanging="360"/>
      </w:pPr>
      <w:rPr>
        <w:rFonts w:ascii="Arial" w:hAnsi="Arial" w:hint="default"/>
      </w:rPr>
    </w:lvl>
    <w:lvl w:ilvl="4" w:tplc="34DE7C6A" w:tentative="1">
      <w:start w:val="1"/>
      <w:numFmt w:val="bullet"/>
      <w:lvlText w:val="•"/>
      <w:lvlJc w:val="left"/>
      <w:pPr>
        <w:tabs>
          <w:tab w:val="num" w:pos="3600"/>
        </w:tabs>
        <w:ind w:left="3600" w:hanging="360"/>
      </w:pPr>
      <w:rPr>
        <w:rFonts w:ascii="Arial" w:hAnsi="Arial" w:hint="default"/>
      </w:rPr>
    </w:lvl>
    <w:lvl w:ilvl="5" w:tplc="4B149288" w:tentative="1">
      <w:start w:val="1"/>
      <w:numFmt w:val="bullet"/>
      <w:lvlText w:val="•"/>
      <w:lvlJc w:val="left"/>
      <w:pPr>
        <w:tabs>
          <w:tab w:val="num" w:pos="4320"/>
        </w:tabs>
        <w:ind w:left="4320" w:hanging="360"/>
      </w:pPr>
      <w:rPr>
        <w:rFonts w:ascii="Arial" w:hAnsi="Arial" w:hint="default"/>
      </w:rPr>
    </w:lvl>
    <w:lvl w:ilvl="6" w:tplc="EEDAE1C2" w:tentative="1">
      <w:start w:val="1"/>
      <w:numFmt w:val="bullet"/>
      <w:lvlText w:val="•"/>
      <w:lvlJc w:val="left"/>
      <w:pPr>
        <w:tabs>
          <w:tab w:val="num" w:pos="5040"/>
        </w:tabs>
        <w:ind w:left="5040" w:hanging="360"/>
      </w:pPr>
      <w:rPr>
        <w:rFonts w:ascii="Arial" w:hAnsi="Arial" w:hint="default"/>
      </w:rPr>
    </w:lvl>
    <w:lvl w:ilvl="7" w:tplc="8D50DED2" w:tentative="1">
      <w:start w:val="1"/>
      <w:numFmt w:val="bullet"/>
      <w:lvlText w:val="•"/>
      <w:lvlJc w:val="left"/>
      <w:pPr>
        <w:tabs>
          <w:tab w:val="num" w:pos="5760"/>
        </w:tabs>
        <w:ind w:left="5760" w:hanging="360"/>
      </w:pPr>
      <w:rPr>
        <w:rFonts w:ascii="Arial" w:hAnsi="Arial" w:hint="default"/>
      </w:rPr>
    </w:lvl>
    <w:lvl w:ilvl="8" w:tplc="E1A2AB5A" w:tentative="1">
      <w:start w:val="1"/>
      <w:numFmt w:val="bullet"/>
      <w:lvlText w:val="•"/>
      <w:lvlJc w:val="left"/>
      <w:pPr>
        <w:tabs>
          <w:tab w:val="num" w:pos="6480"/>
        </w:tabs>
        <w:ind w:left="6480" w:hanging="360"/>
      </w:pPr>
      <w:rPr>
        <w:rFonts w:ascii="Arial" w:hAnsi="Arial" w:hint="default"/>
      </w:rPr>
    </w:lvl>
  </w:abstractNum>
  <w:num w:numId="1" w16cid:durableId="1466237681">
    <w:abstractNumId w:val="28"/>
  </w:num>
  <w:num w:numId="2" w16cid:durableId="15665804">
    <w:abstractNumId w:val="4"/>
  </w:num>
  <w:num w:numId="3" w16cid:durableId="975060793">
    <w:abstractNumId w:val="7"/>
  </w:num>
  <w:num w:numId="4" w16cid:durableId="872304866">
    <w:abstractNumId w:val="19"/>
  </w:num>
  <w:num w:numId="5" w16cid:durableId="1427925160">
    <w:abstractNumId w:val="20"/>
  </w:num>
  <w:num w:numId="6" w16cid:durableId="1131634799">
    <w:abstractNumId w:val="5"/>
  </w:num>
  <w:num w:numId="7" w16cid:durableId="493452484">
    <w:abstractNumId w:val="21"/>
  </w:num>
  <w:num w:numId="8" w16cid:durableId="1588004642">
    <w:abstractNumId w:val="22"/>
  </w:num>
  <w:num w:numId="9" w16cid:durableId="1826316278">
    <w:abstractNumId w:val="16"/>
  </w:num>
  <w:num w:numId="10" w16cid:durableId="1790853063">
    <w:abstractNumId w:val="17"/>
  </w:num>
  <w:num w:numId="11" w16cid:durableId="797383199">
    <w:abstractNumId w:val="3"/>
  </w:num>
  <w:num w:numId="12" w16cid:durableId="1379285528">
    <w:abstractNumId w:val="24"/>
  </w:num>
  <w:num w:numId="13" w16cid:durableId="38863240">
    <w:abstractNumId w:val="23"/>
  </w:num>
  <w:num w:numId="14" w16cid:durableId="648443557">
    <w:abstractNumId w:val="10"/>
  </w:num>
  <w:num w:numId="15" w16cid:durableId="1345207460">
    <w:abstractNumId w:val="8"/>
  </w:num>
  <w:num w:numId="16" w16cid:durableId="632829602">
    <w:abstractNumId w:val="1"/>
  </w:num>
  <w:num w:numId="17" w16cid:durableId="824050538">
    <w:abstractNumId w:val="18"/>
  </w:num>
  <w:num w:numId="18" w16cid:durableId="27221866">
    <w:abstractNumId w:val="11"/>
  </w:num>
  <w:num w:numId="19" w16cid:durableId="1785491913">
    <w:abstractNumId w:val="0"/>
  </w:num>
  <w:num w:numId="20" w16cid:durableId="1494955175">
    <w:abstractNumId w:val="12"/>
  </w:num>
  <w:num w:numId="21" w16cid:durableId="81337876">
    <w:abstractNumId w:val="13"/>
  </w:num>
  <w:num w:numId="22" w16cid:durableId="615254379">
    <w:abstractNumId w:val="6"/>
  </w:num>
  <w:num w:numId="23" w16cid:durableId="626203275">
    <w:abstractNumId w:val="15"/>
  </w:num>
  <w:num w:numId="24" w16cid:durableId="1898514584">
    <w:abstractNumId w:val="27"/>
  </w:num>
  <w:num w:numId="25" w16cid:durableId="391974967">
    <w:abstractNumId w:val="25"/>
  </w:num>
  <w:num w:numId="26" w16cid:durableId="1471173462">
    <w:abstractNumId w:val="29"/>
  </w:num>
  <w:num w:numId="27" w16cid:durableId="559512527">
    <w:abstractNumId w:val="2"/>
  </w:num>
  <w:num w:numId="28" w16cid:durableId="1926571297">
    <w:abstractNumId w:val="26"/>
  </w:num>
  <w:num w:numId="29" w16cid:durableId="363790392">
    <w:abstractNumId w:val="30"/>
  </w:num>
  <w:num w:numId="30" w16cid:durableId="1775636137">
    <w:abstractNumId w:val="14"/>
  </w:num>
  <w:num w:numId="31" w16cid:durableId="626470141">
    <w:abstractNumId w:val="9"/>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13AA2"/>
    <w:rsid w:val="00030BB6"/>
    <w:rsid w:val="000B5308"/>
    <w:rsid w:val="000C2318"/>
    <w:rsid w:val="00134786"/>
    <w:rsid w:val="00141990"/>
    <w:rsid w:val="00157492"/>
    <w:rsid w:val="0018057B"/>
    <w:rsid w:val="001B7A66"/>
    <w:rsid w:val="001C6D61"/>
    <w:rsid w:val="00211C25"/>
    <w:rsid w:val="00243CE5"/>
    <w:rsid w:val="00260C83"/>
    <w:rsid w:val="00290D86"/>
    <w:rsid w:val="002E1A2D"/>
    <w:rsid w:val="00330FF3"/>
    <w:rsid w:val="00357617"/>
    <w:rsid w:val="00391368"/>
    <w:rsid w:val="003B478B"/>
    <w:rsid w:val="003B5F1E"/>
    <w:rsid w:val="0044521F"/>
    <w:rsid w:val="00493313"/>
    <w:rsid w:val="004A497C"/>
    <w:rsid w:val="00543D91"/>
    <w:rsid w:val="00595853"/>
    <w:rsid w:val="005B05DC"/>
    <w:rsid w:val="005E1AFD"/>
    <w:rsid w:val="005F25BB"/>
    <w:rsid w:val="00606557"/>
    <w:rsid w:val="00637B75"/>
    <w:rsid w:val="00693DF6"/>
    <w:rsid w:val="006B3330"/>
    <w:rsid w:val="006E2863"/>
    <w:rsid w:val="0075427F"/>
    <w:rsid w:val="007B046E"/>
    <w:rsid w:val="007B7B95"/>
    <w:rsid w:val="007C5AF7"/>
    <w:rsid w:val="007F2ED6"/>
    <w:rsid w:val="007F3253"/>
    <w:rsid w:val="0088518B"/>
    <w:rsid w:val="008B196C"/>
    <w:rsid w:val="008B49CD"/>
    <w:rsid w:val="008C0CDF"/>
    <w:rsid w:val="008F4EA0"/>
    <w:rsid w:val="008F7F29"/>
    <w:rsid w:val="00942786"/>
    <w:rsid w:val="00943D24"/>
    <w:rsid w:val="0094527C"/>
    <w:rsid w:val="009731FD"/>
    <w:rsid w:val="0097459B"/>
    <w:rsid w:val="009A73B8"/>
    <w:rsid w:val="00A01179"/>
    <w:rsid w:val="00A35C8D"/>
    <w:rsid w:val="00A66E19"/>
    <w:rsid w:val="00AA2276"/>
    <w:rsid w:val="00AB46CF"/>
    <w:rsid w:val="00AC6BAE"/>
    <w:rsid w:val="00AD6920"/>
    <w:rsid w:val="00AF7041"/>
    <w:rsid w:val="00B302E6"/>
    <w:rsid w:val="00B55584"/>
    <w:rsid w:val="00BB685D"/>
    <w:rsid w:val="00BE68D7"/>
    <w:rsid w:val="00BF5D2A"/>
    <w:rsid w:val="00C11CEB"/>
    <w:rsid w:val="00CB7217"/>
    <w:rsid w:val="00D2129F"/>
    <w:rsid w:val="00D665BF"/>
    <w:rsid w:val="00D733FF"/>
    <w:rsid w:val="00D979B4"/>
    <w:rsid w:val="00DC7C66"/>
    <w:rsid w:val="00DD0662"/>
    <w:rsid w:val="00E62114"/>
    <w:rsid w:val="00E81294"/>
    <w:rsid w:val="00E834C1"/>
    <w:rsid w:val="00E915D7"/>
    <w:rsid w:val="00EC122A"/>
    <w:rsid w:val="00F13154"/>
    <w:rsid w:val="00F46722"/>
    <w:rsid w:val="00F50868"/>
    <w:rsid w:val="00F84283"/>
    <w:rsid w:val="00FB4610"/>
    <w:rsid w:val="00FB48AB"/>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34C1"/>
  </w:style>
  <w:style w:type="paragraph" w:styleId="Heading1">
    <w:name w:val="heading 1"/>
    <w:basedOn w:val="Normal"/>
    <w:next w:val="Normal"/>
    <w:link w:val="Heading1Char"/>
    <w:uiPriority w:val="9"/>
    <w:qFormat/>
    <w:rsid w:val="00FB461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unhideWhenUsed/>
    <w:qFormat/>
    <w:rsid w:val="008F7F2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rsid w:val="008F7F29"/>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FB4610"/>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6B3330"/>
    <w:pPr>
      <w:tabs>
        <w:tab w:val="center" w:pos="4680"/>
        <w:tab w:val="right" w:pos="9360"/>
      </w:tabs>
    </w:pPr>
  </w:style>
  <w:style w:type="character" w:customStyle="1" w:styleId="HeaderChar">
    <w:name w:val="Header Char"/>
    <w:basedOn w:val="DefaultParagraphFont"/>
    <w:link w:val="Header"/>
    <w:uiPriority w:val="99"/>
    <w:rsid w:val="006B3330"/>
  </w:style>
  <w:style w:type="paragraph" w:styleId="Footer">
    <w:name w:val="footer"/>
    <w:basedOn w:val="Normal"/>
    <w:link w:val="FooterChar"/>
    <w:uiPriority w:val="99"/>
    <w:unhideWhenUsed/>
    <w:rsid w:val="006B3330"/>
    <w:pPr>
      <w:tabs>
        <w:tab w:val="center" w:pos="4680"/>
        <w:tab w:val="right" w:pos="9360"/>
      </w:tabs>
    </w:pPr>
  </w:style>
  <w:style w:type="character" w:customStyle="1" w:styleId="FooterChar">
    <w:name w:val="Footer Char"/>
    <w:basedOn w:val="DefaultParagraphFont"/>
    <w:link w:val="Footer"/>
    <w:uiPriority w:val="99"/>
    <w:rsid w:val="006B33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10.png"/><Relationship Id="rId42" Type="http://schemas.openxmlformats.org/officeDocument/2006/relationships/hyperlink" Target="https://www.epi.org/publication/digital-organizing-workers-tools/" TargetMode="External"/><Relationship Id="rId47" Type="http://schemas.openxmlformats.org/officeDocument/2006/relationships/hyperlink" Target="https://hbr.org/2022/01/the-new-rules-of-worker-organizing" TargetMode="External"/><Relationship Id="rId63" Type="http://schemas.openxmlformats.org/officeDocument/2006/relationships/hyperlink" Target="https://techannouncer.com/new-data-shows-gen-zs-wants-more-from-unions-than-just-job-security/" TargetMode="External"/><Relationship Id="rId68" Type="http://schemas.openxmlformats.org/officeDocument/2006/relationships/hyperlink" Target="https://www.opm.gov" TargetMode="External"/><Relationship Id="rId7" Type="http://schemas.openxmlformats.org/officeDocument/2006/relationships/webSettings" Target="web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hyperlink" Target="https://www.fmcs.gov/" TargetMode="External"/><Relationship Id="rId11" Type="http://schemas.openxmlformats.org/officeDocument/2006/relationships/image" Target="media/image2.jpeg"/><Relationship Id="rId24" Type="http://schemas.openxmlformats.org/officeDocument/2006/relationships/hyperlink" Target="applewebdata://9E809C26-4989-4CA3-9D7A-16025414E91E/" TargetMode="External"/><Relationship Id="rId32" Type="http://schemas.openxmlformats.org/officeDocument/2006/relationships/image" Target="media/image14.png"/><Relationship Id="rId37" Type="http://schemas.openxmlformats.org/officeDocument/2006/relationships/hyperlink" Target="https://www.americanprogress.org/article/explaining-young-workers-support-for-unions/?utm_source=chatgpt.com" TargetMode="External"/><Relationship Id="rId40" Type="http://schemas.openxmlformats.org/officeDocument/2006/relationships/hyperlink" Target="https://www.epi.org/publication/rise-of-the-union-curious/?utm_source=chatgpt.com" TargetMode="External"/><Relationship Id="rId45" Type="http://schemas.openxmlformats.org/officeDocument/2006/relationships/hyperlink" Target="https://news.gallup.com" TargetMode="External"/><Relationship Id="rId53" Type="http://schemas.openxmlformats.org/officeDocument/2006/relationships/hyperlink" Target="https://legalclarity.org/can-government-employees-legally-strike/" TargetMode="External"/><Relationship Id="rId58" Type="http://schemas.openxmlformats.org/officeDocument/2006/relationships/hyperlink" Target="https://supreme.justia.com/cases/federal/us/395/575/" TargetMode="External"/><Relationship Id="rId66" Type="http://schemas.openxmlformats.org/officeDocument/2006/relationships/hyperlink" Target="https://www.workcenter.gov/wp-content/uploads/2023/08/Know_Your_Organizing_Rights_Toolkit.pdf?utm_source=chatgpt.com" TargetMode="External"/><Relationship Id="rId5" Type="http://schemas.openxmlformats.org/officeDocument/2006/relationships/styles" Target="styles.xml"/><Relationship Id="rId61" Type="http://schemas.openxmlformats.org/officeDocument/2006/relationships/hyperlink" Target="https://www.nlrb.gov/news-outreach/news-story/board-issues-decision-announcing-new-framework-for-union-representation?utm_source=chatgpt.com" TargetMode="External"/><Relationship Id="rId19" Type="http://schemas.openxmlformats.org/officeDocument/2006/relationships/hyperlink" Target="applewebdata://8B8E58A2-08E6-425D-8791-6190FABCC30D/" TargetMode="Externa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hyperlink" Target="applewebdata://D44872F3-1B90-4E3F-B486-F0FE5418447B/" TargetMode="External"/><Relationship Id="rId30" Type="http://schemas.openxmlformats.org/officeDocument/2006/relationships/image" Target="media/image13.png"/><Relationship Id="rId35" Type="http://schemas.openxmlformats.org/officeDocument/2006/relationships/image" Target="media/image17.png"/><Relationship Id="rId43" Type="http://schemas.openxmlformats.org/officeDocument/2006/relationships/hyperlink" Target="https://www.fmcs.gov" TargetMode="External"/><Relationship Id="rId48" Type="http://schemas.openxmlformats.org/officeDocument/2006/relationships/hyperlink" Target="https://www.ilo.org/global/research/global-reports/weso/2021/WCMS_771749/lang--en/" TargetMode="External"/><Relationship Id="rId56" Type="http://schemas.openxmlformats.org/officeDocument/2006/relationships/hyperlink" Target="https://www.nea.org/legal-landscape-public-sector-strikes" TargetMode="External"/><Relationship Id="rId64" Type="http://schemas.openxmlformats.org/officeDocument/2006/relationships/hyperlink" Target="https://uaw.org" TargetMode="External"/><Relationship Id="rId69"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hyperlink" Target="https://www.lmpartnership.org" TargetMode="Externa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hyperlink" Target="applewebdata://9E809C26-4989-4CA3-9D7A-16025414E91E/" TargetMode="External"/><Relationship Id="rId33" Type="http://schemas.openxmlformats.org/officeDocument/2006/relationships/image" Target="media/image15.png"/><Relationship Id="rId38" Type="http://schemas.openxmlformats.org/officeDocument/2006/relationships/hyperlink" Target="https://www.americanprogress.org/article/explaining-young-workers-support-for-unions/?utm_source=chatgpt.com" TargetMode="External"/><Relationship Id="rId46" Type="http://schemas.openxmlformats.org/officeDocument/2006/relationships/hyperlink" Target="https://doi.org/10.1111/1748-8583.12139" TargetMode="External"/><Relationship Id="rId59" Type="http://schemas.openxmlformats.org/officeDocument/2006/relationships/hyperlink" Target="https://www.nlrb.gov/news-outreach/news-story/nlrb-releases-fy-2024-case-data-showing-significant-increase-union-activity" TargetMode="External"/><Relationship Id="rId67" Type="http://schemas.openxmlformats.org/officeDocument/2006/relationships/hyperlink" Target="https://www.workcenter.gov/wp-content/uploads/2023/08/Know_Your_Organizing_Rights_Toolkit.pdf?utm_source=chatgpt.com" TargetMode="External"/><Relationship Id="rId20" Type="http://schemas.openxmlformats.org/officeDocument/2006/relationships/image" Target="media/image9.png"/><Relationship Id="rId41" Type="http://schemas.openxmlformats.org/officeDocument/2006/relationships/hyperlink" Target="https://www.epi.org/publication/rise-of-the-union-curious/" TargetMode="External"/><Relationship Id="rId54" Type="http://schemas.openxmlformats.org/officeDocument/2006/relationships/hyperlink" Target="https://www.npr.org/2023/10/30/1209498273/uaw-gm-agreement" TargetMode="External"/><Relationship Id="rId62" Type="http://schemas.openxmlformats.org/officeDocument/2006/relationships/hyperlink" Target="https://books.google.com/books?hl=en&amp;lr=&amp;id=FG1qprRMUlEC&amp;oi=fnd&amp;pg=PR9&amp;dq=Rousseau,+D.+M.+(1995).+Psychological+contracts+in+organizations:+Understanding+written+and+unwritten+agreements.+SAGE+Publications.&amp;ots=R4PAEwQq5F&amp;sig=Nk5BDjQO3KQzBqgdW4RFTZgZuOQ"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www.flra.gov/resources-training/resources/statute-and-regulations/statute" TargetMode="External"/><Relationship Id="rId23" Type="http://schemas.openxmlformats.org/officeDocument/2006/relationships/hyperlink" Target="applewebdata://9E809C26-4989-4CA3-9D7A-16025414E91E/" TargetMode="External"/><Relationship Id="rId28" Type="http://schemas.openxmlformats.org/officeDocument/2006/relationships/hyperlink" Target="applewebdata://D44872F3-1B90-4E3F-B486-F0FE5418447B/" TargetMode="External"/><Relationship Id="rId36" Type="http://schemas.openxmlformats.org/officeDocument/2006/relationships/hyperlink" Target="https://psycnet.apa.org/record/1960-07517-000" TargetMode="External"/><Relationship Id="rId49" Type="http://schemas.openxmlformats.org/officeDocument/2006/relationships/hyperlink" Target="https://www.cnn.com/2023/10/25/business/uaw-ford-tentative-agreement/index.html" TargetMode="External"/><Relationship Id="rId57" Type="http://schemas.openxmlformats.org/officeDocument/2006/relationships/hyperlink" Target="https://supreme.justia.com/cases/federal/us/395/575/" TargetMode="External"/><Relationship Id="rId10" Type="http://schemas.openxmlformats.org/officeDocument/2006/relationships/image" Target="media/image1.png"/><Relationship Id="rId31" Type="http://schemas.openxmlformats.org/officeDocument/2006/relationships/hyperlink" Target="applewebdata://61A89D62-CA80-45EF-A8C2-6B2E1EA81B35/" TargetMode="External"/><Relationship Id="rId44" Type="http://schemas.openxmlformats.org/officeDocument/2006/relationships/hyperlink" Target="https://www.fmcs.gov" TargetMode="External"/><Relationship Id="rId52" Type="http://schemas.openxmlformats.org/officeDocument/2006/relationships/hyperlink" Target="https://legalclarity.org/can-government-employees-legally-strike/?utm_source=chatgpt.com" TargetMode="External"/><Relationship Id="rId60" Type="http://schemas.openxmlformats.org/officeDocument/2006/relationships/hyperlink" Target="https://www.nlrb.gov/news-outreach/news-story/board-issues-decision-announcing-new-framework-for-union-representation?utm_source=chatgpt.com" TargetMode="External"/><Relationship Id="rId65" Type="http://schemas.openxmlformats.org/officeDocument/2006/relationships/hyperlink" Target="https://www.bls.gov/news.release/wkstp.nr0.htm" TargetMode="Externa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hyperlink" Target="https://supreme.justia.com/cases/federal/us/560/746/" TargetMode="External"/><Relationship Id="rId34" Type="http://schemas.openxmlformats.org/officeDocument/2006/relationships/image" Target="media/image16.png"/><Relationship Id="rId50" Type="http://schemas.openxmlformats.org/officeDocument/2006/relationships/hyperlink" Target="https://www.lmpartnership.org" TargetMode="External"/><Relationship Id="rId55" Type="http://schemas.openxmlformats.org/officeDocument/2006/relationships/hyperlink" Target="https://www.nea.org/legal-landscape-public-sector-strikes?utm_source=chatgpt.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278D50F-B858-40EF-9AA3-37DE2D22A810}">
  <ds:schemaRefs>
    <ds:schemaRef ds:uri="http://schemas.microsoft.com/sharepoint/v3/contenttype/forms"/>
  </ds:schemaRefs>
</ds:datastoreItem>
</file>

<file path=customXml/itemProps2.xml><?xml version="1.0" encoding="utf-8"?>
<ds:datastoreItem xmlns:ds="http://schemas.openxmlformats.org/officeDocument/2006/customXml" ds:itemID="{C552AA96-5157-4337-AB80-D7B38C749324}">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customXml/itemProps3.xml><?xml version="1.0" encoding="utf-8"?>
<ds:datastoreItem xmlns:ds="http://schemas.openxmlformats.org/officeDocument/2006/customXml" ds:itemID="{47E01D8D-E549-46C6-BB7A-E50EEDF3AB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5133fe7-1c2b-4471-9547-1712f530023a}"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1</TotalTime>
  <Pages>27</Pages>
  <Words>5899</Words>
  <Characters>33630</Characters>
  <Application>Microsoft Office Word</Application>
  <DocSecurity>0</DocSecurity>
  <Lines>280</Lines>
  <Paragraphs>78</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39451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3</cp:revision>
  <dcterms:created xsi:type="dcterms:W3CDTF">2026-05-19T18:41:00Z</dcterms:created>
  <dcterms:modified xsi:type="dcterms:W3CDTF">2026-05-19T18:44:00Z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7544300</vt:r8>
  </property>
  <property fmtid="{D5CDD505-2E9C-101B-9397-08002B2CF9AE}" pid="3" name="ContentTypeId">
    <vt:lpwstr>0x010100BB220B7702B81341ADD7A39472070946</vt:lpwstr>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y fmtid="{D5CDD505-2E9C-101B-9397-08002B2CF9AE}" pid="9" name="MSIP_Label_15133fe7-1c2b-4471-9547-1712f530023a_Enabled">
    <vt:lpwstr>true</vt:lpwstr>
  </property>
  <property fmtid="{D5CDD505-2E9C-101B-9397-08002B2CF9AE}" pid="10" name="MSIP_Label_15133fe7-1c2b-4471-9547-1712f530023a_SetDate">
    <vt:lpwstr>2026-05-19T18:40:15Z</vt:lpwstr>
  </property>
  <property fmtid="{D5CDD505-2E9C-101B-9397-08002B2CF9AE}" pid="11" name="MSIP_Label_15133fe7-1c2b-4471-9547-1712f530023a_Method">
    <vt:lpwstr>Standard</vt:lpwstr>
  </property>
  <property fmtid="{D5CDD505-2E9C-101B-9397-08002B2CF9AE}" pid="12" name="MSIP_Label_15133fe7-1c2b-4471-9547-1712f530023a_Name">
    <vt:lpwstr>Public</vt:lpwstr>
  </property>
  <property fmtid="{D5CDD505-2E9C-101B-9397-08002B2CF9AE}" pid="13" name="MSIP_Label_15133fe7-1c2b-4471-9547-1712f530023a_SiteId">
    <vt:lpwstr>a80de9e1-27b6-44c9-87e5-011fb722a834</vt:lpwstr>
  </property>
  <property fmtid="{D5CDD505-2E9C-101B-9397-08002B2CF9AE}" pid="14" name="MSIP_Label_15133fe7-1c2b-4471-9547-1712f530023a_ActionId">
    <vt:lpwstr>17c351d2-940e-4b6e-b723-7ec0bf9bbe11</vt:lpwstr>
  </property>
  <property fmtid="{D5CDD505-2E9C-101B-9397-08002B2CF9AE}" pid="15" name="MSIP_Label_15133fe7-1c2b-4471-9547-1712f530023a_ContentBits">
    <vt:lpwstr>0</vt:lpwstr>
  </property>
  <property fmtid="{D5CDD505-2E9C-101B-9397-08002B2CF9AE}" pid="16" name="MediaServiceImageTags">
    <vt:lpwstr/>
  </property>
</Properties>
</file>